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508B" w14:textId="397A8C56" w:rsidR="0063362F" w:rsidRDefault="0063362F" w:rsidP="00D10BCA">
      <w:pPr>
        <w:spacing w:line="276" w:lineRule="auto"/>
        <w:contextualSpacing/>
        <w:rPr>
          <w:b/>
          <w:caps/>
          <w:color w:val="0F4C81"/>
          <w:kern w:val="0"/>
          <w14:ligatures w14:val="none"/>
        </w:rPr>
      </w:pPr>
      <w:r>
        <w:rPr>
          <w:b/>
          <w:caps/>
          <w:noProof/>
          <w:color w:val="0F4C81"/>
          <w:kern w:val="0"/>
        </w:rPr>
        <mc:AlternateContent>
          <mc:Choice Requires="wps">
            <w:drawing>
              <wp:anchor distT="0" distB="0" distL="114300" distR="114300" simplePos="0" relativeHeight="251660288" behindDoc="0" locked="0" layoutInCell="1" allowOverlap="1" wp14:anchorId="2D668CF2" wp14:editId="20B23B43">
                <wp:simplePos x="0" y="0"/>
                <wp:positionH relativeFrom="margin">
                  <wp:align>left</wp:align>
                </wp:positionH>
                <wp:positionV relativeFrom="paragraph">
                  <wp:posOffset>26669</wp:posOffset>
                </wp:positionV>
                <wp:extent cx="5943600" cy="274320"/>
                <wp:effectExtent l="0" t="0" r="0" b="0"/>
                <wp:wrapSquare wrapText="bothSides"/>
                <wp:docPr id="1591382156" name="Text Box 1"/>
                <wp:cNvGraphicFramePr/>
                <a:graphic xmlns:a="http://schemas.openxmlformats.org/drawingml/2006/main">
                  <a:graphicData uri="http://schemas.microsoft.com/office/word/2010/wordprocessingShape">
                    <wps:wsp>
                      <wps:cNvSpPr txBox="1"/>
                      <wps:spPr>
                        <a:xfrm>
                          <a:off x="0" y="0"/>
                          <a:ext cx="5943600" cy="274320"/>
                        </a:xfrm>
                        <a:prstGeom prst="rect">
                          <a:avLst/>
                        </a:prstGeom>
                        <a:solidFill>
                          <a:srgbClr val="0F4C81"/>
                        </a:solidFill>
                        <a:ln w="6350">
                          <a:noFill/>
                        </a:ln>
                      </wps:spPr>
                      <wps:txbx>
                        <w:txbxContent>
                          <w:p w14:paraId="4DB9A2EF" w14:textId="77777777" w:rsidR="0063362F" w:rsidRPr="0063362F" w:rsidRDefault="0063362F" w:rsidP="0063362F">
                            <w:pPr>
                              <w:spacing w:line="276" w:lineRule="auto"/>
                              <w:contextualSpacing/>
                              <w:rPr>
                                <w:color w:val="FFFFFF" w:themeColor="background1"/>
                                <w:kern w:val="0"/>
                                <w14:ligatures w14:val="none"/>
                              </w:rPr>
                            </w:pPr>
                            <w:r w:rsidRPr="0063362F">
                              <w:rPr>
                                <w:b/>
                                <w:caps/>
                                <w:color w:val="FFFFFF" w:themeColor="background1"/>
                                <w:kern w:val="0"/>
                                <w14:ligatures w14:val="none"/>
                              </w:rPr>
                              <w:t>World Conferences &amp; Member Conferences</w:t>
                            </w:r>
                            <w:r w:rsidRPr="0063362F">
                              <w:rPr>
                                <w:color w:val="FFFFFF" w:themeColor="background1"/>
                                <w:kern w:val="0"/>
                                <w14:ligatures w14:val="none"/>
                              </w:rPr>
                              <w:t xml:space="preserve"> </w:t>
                            </w:r>
                          </w:p>
                          <w:p w14:paraId="72CAE029" w14:textId="77777777" w:rsidR="0063362F" w:rsidRDefault="006336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668CF2" id="_x0000_t202" coordsize="21600,21600" o:spt="202" path="m,l,21600r21600,l21600,xe">
                <v:stroke joinstyle="miter"/>
                <v:path gradientshapeok="t" o:connecttype="rect"/>
              </v:shapetype>
              <v:shape id="Text Box 1" o:spid="_x0000_s1026" type="#_x0000_t202" style="position:absolute;margin-left:0;margin-top:2.1pt;width:468pt;height:21.6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hDLwIAAFU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" fillcolor="#0f4c81" stroked="f" strokeweight=".5pt">
                <v:textbox>
                  <w:txbxContent>
                    <w:p w14:paraId="4DB9A2EF" w14:textId="77777777" w:rsidR="0063362F" w:rsidRPr="0063362F" w:rsidRDefault="0063362F" w:rsidP="0063362F">
                      <w:pPr>
                        <w:spacing w:line="276" w:lineRule="auto"/>
                        <w:contextualSpacing/>
                        <w:rPr>
                          <w:color w:val="FFFFFF" w:themeColor="background1"/>
                          <w:kern w:val="0"/>
                          <w14:ligatures w14:val="none"/>
                        </w:rPr>
                      </w:pPr>
                      <w:r w:rsidRPr="0063362F">
                        <w:rPr>
                          <w:b/>
                          <w:caps/>
                          <w:color w:val="FFFFFF" w:themeColor="background1"/>
                          <w:kern w:val="0"/>
                          <w14:ligatures w14:val="none"/>
                        </w:rPr>
                        <w:t>World Conferences &amp; Member Conferences</w:t>
                      </w:r>
                      <w:r w:rsidRPr="0063362F">
                        <w:rPr>
                          <w:color w:val="FFFFFF" w:themeColor="background1"/>
                          <w:kern w:val="0"/>
                          <w14:ligatures w14:val="none"/>
                        </w:rPr>
                        <w:t xml:space="preserve"> </w:t>
                      </w:r>
                    </w:p>
                    <w:p w14:paraId="72CAE029" w14:textId="77777777" w:rsidR="0063362F" w:rsidRDefault="0063362F"/>
                  </w:txbxContent>
                </v:textbox>
                <w10:wrap type="square" anchorx="margin"/>
              </v:shape>
            </w:pict>
          </mc:Fallback>
        </mc:AlternateContent>
      </w:r>
    </w:p>
    <w:p w14:paraId="705BF0FF" w14:textId="5A2A6F2D" w:rsidR="00D10BCA" w:rsidRPr="00D10BCA" w:rsidRDefault="00D10BCA" w:rsidP="00D10BCA">
      <w:pPr>
        <w:spacing w:line="276" w:lineRule="auto"/>
        <w:contextualSpacing/>
        <w:rPr>
          <w:kern w:val="0"/>
          <w14:ligatures w14:val="none"/>
        </w:rPr>
      </w:pPr>
      <w:r w:rsidRPr="008D0B33">
        <w:rPr>
          <w:kern w:val="0"/>
          <w14:ligatures w14:val="none"/>
        </w:rPr>
        <w:t xml:space="preserve">IAPRI World Conference or Member Conference </w:t>
      </w:r>
      <w:r w:rsidRPr="00D10BCA">
        <w:rPr>
          <w:kern w:val="0"/>
          <w14:ligatures w14:val="none"/>
        </w:rPr>
        <w:t>are</w:t>
      </w:r>
      <w:r w:rsidRPr="008D0B33">
        <w:rPr>
          <w:kern w:val="0"/>
          <w14:ligatures w14:val="none"/>
        </w:rPr>
        <w:t xml:space="preserve"> hosted by one of the </w:t>
      </w:r>
      <w:r w:rsidRPr="00D10BCA">
        <w:rPr>
          <w:kern w:val="0"/>
          <w14:ligatures w14:val="none"/>
        </w:rPr>
        <w:t>m</w:t>
      </w:r>
      <w:r w:rsidRPr="008D0B33">
        <w:rPr>
          <w:kern w:val="0"/>
          <w14:ligatures w14:val="none"/>
        </w:rPr>
        <w:t xml:space="preserve">embers </w:t>
      </w:r>
      <w:r w:rsidR="00C02870" w:rsidRPr="008D0B33">
        <w:rPr>
          <w:kern w:val="0"/>
          <w14:ligatures w14:val="none"/>
        </w:rPr>
        <w:t>over</w:t>
      </w:r>
      <w:r w:rsidRPr="008D0B33">
        <w:rPr>
          <w:kern w:val="0"/>
          <w14:ligatures w14:val="none"/>
        </w:rPr>
        <w:t xml:space="preserve"> alternating years. World conferences on even numbered years and member conferences on odd numbered years. World conferences are open to all interested parties </w:t>
      </w:r>
      <w:r w:rsidRPr="00D10BCA">
        <w:rPr>
          <w:kern w:val="0"/>
          <w14:ligatures w14:val="none"/>
        </w:rPr>
        <w:t xml:space="preserve">to apply to make a presentation </w:t>
      </w:r>
      <w:r w:rsidRPr="008D0B33">
        <w:rPr>
          <w:kern w:val="0"/>
          <w14:ligatures w14:val="none"/>
        </w:rPr>
        <w:t>while member conferences are only open to IAPRI members.</w:t>
      </w:r>
      <w:r w:rsidRPr="00D10BCA">
        <w:rPr>
          <w:kern w:val="0"/>
          <w14:ligatures w14:val="none"/>
        </w:rPr>
        <w:t xml:space="preserve"> </w:t>
      </w:r>
    </w:p>
    <w:p w14:paraId="123947D2" w14:textId="77777777" w:rsidR="00D10BCA" w:rsidRPr="00D10BCA" w:rsidRDefault="00D10BCA" w:rsidP="00D10BCA">
      <w:pPr>
        <w:spacing w:line="276" w:lineRule="auto"/>
        <w:contextualSpacing/>
        <w:rPr>
          <w:kern w:val="0"/>
          <w14:ligatures w14:val="none"/>
        </w:rPr>
      </w:pPr>
    </w:p>
    <w:p w14:paraId="75679919" w14:textId="77777777" w:rsidR="00122A5C" w:rsidRPr="00122A5C" w:rsidRDefault="00122A5C" w:rsidP="00122A5C">
      <w:pPr>
        <w:spacing w:line="276" w:lineRule="auto"/>
        <w:contextualSpacing/>
        <w:rPr>
          <w:kern w:val="0"/>
          <w14:ligatures w14:val="none"/>
        </w:rPr>
      </w:pPr>
      <w:r w:rsidRPr="00122A5C">
        <w:rPr>
          <w:kern w:val="0"/>
          <w:u w:val="single"/>
          <w14:ligatures w14:val="none"/>
        </w:rPr>
        <w:t>General Stream Deadlines</w:t>
      </w:r>
    </w:p>
    <w:p w14:paraId="22693D35" w14:textId="434F3140" w:rsidR="00122A5C" w:rsidRPr="00122A5C" w:rsidRDefault="00122A5C" w:rsidP="0012317D">
      <w:pPr>
        <w:numPr>
          <w:ilvl w:val="0"/>
          <w:numId w:val="38"/>
        </w:numPr>
        <w:spacing w:after="0" w:line="276" w:lineRule="auto"/>
        <w:contextualSpacing/>
        <w:rPr>
          <w:kern w:val="0"/>
          <w14:ligatures w14:val="none"/>
        </w:rPr>
      </w:pPr>
      <w:r w:rsidRPr="00122A5C">
        <w:rPr>
          <w:kern w:val="0"/>
          <w14:ligatures w14:val="none"/>
        </w:rPr>
        <w:t>Abstract Submission: Opens November 15</w:t>
      </w:r>
      <w:r w:rsidRPr="00122A5C">
        <w:rPr>
          <w:kern w:val="0"/>
          <w:vertAlign w:val="superscript"/>
          <w14:ligatures w14:val="none"/>
        </w:rPr>
        <w:t>th</w:t>
      </w:r>
      <w:r w:rsidRPr="00122A5C">
        <w:rPr>
          <w:kern w:val="0"/>
          <w14:ligatures w14:val="none"/>
        </w:rPr>
        <w:t>, Firm Closing January 15</w:t>
      </w:r>
      <w:r w:rsidR="0012317D" w:rsidRPr="0012317D">
        <w:rPr>
          <w:kern w:val="0"/>
          <w:vertAlign w:val="superscript"/>
          <w14:ligatures w14:val="none"/>
        </w:rPr>
        <w:t>th</w:t>
      </w:r>
    </w:p>
    <w:p w14:paraId="3A5DEE19" w14:textId="23CE2742" w:rsidR="00122A5C" w:rsidRPr="00122A5C" w:rsidRDefault="00122A5C" w:rsidP="00122A5C">
      <w:pPr>
        <w:numPr>
          <w:ilvl w:val="0"/>
          <w:numId w:val="38"/>
        </w:numPr>
        <w:spacing w:line="276" w:lineRule="auto"/>
        <w:contextualSpacing/>
        <w:rPr>
          <w:kern w:val="0"/>
          <w14:ligatures w14:val="none"/>
        </w:rPr>
      </w:pPr>
      <w:r w:rsidRPr="00122A5C">
        <w:rPr>
          <w:kern w:val="0"/>
          <w14:ligatures w14:val="none"/>
        </w:rPr>
        <w:t>Abstract Acceptance Notification (on a rolling basis): by February 28</w:t>
      </w:r>
      <w:r w:rsidR="0012317D" w:rsidRPr="0012317D">
        <w:rPr>
          <w:kern w:val="0"/>
          <w:vertAlign w:val="superscript"/>
          <w14:ligatures w14:val="none"/>
        </w:rPr>
        <w:t>th</w:t>
      </w:r>
    </w:p>
    <w:p w14:paraId="408418BD" w14:textId="2847D696" w:rsidR="00122A5C" w:rsidRPr="00122A5C" w:rsidRDefault="00122A5C" w:rsidP="00122A5C">
      <w:pPr>
        <w:numPr>
          <w:ilvl w:val="0"/>
          <w:numId w:val="38"/>
        </w:numPr>
        <w:spacing w:line="276" w:lineRule="auto"/>
        <w:contextualSpacing/>
        <w:rPr>
          <w:kern w:val="0"/>
          <w14:ligatures w14:val="none"/>
        </w:rPr>
      </w:pPr>
      <w:r w:rsidRPr="00122A5C">
        <w:rPr>
          <w:kern w:val="0"/>
          <w14:ligatures w14:val="none"/>
        </w:rPr>
        <w:t>Full Paper Deadline: May 22</w:t>
      </w:r>
      <w:r w:rsidRPr="00122A5C">
        <w:rPr>
          <w:kern w:val="0"/>
          <w:vertAlign w:val="superscript"/>
          <w14:ligatures w14:val="none"/>
        </w:rPr>
        <w:t>nd</w:t>
      </w:r>
    </w:p>
    <w:p w14:paraId="1FB57BB9" w14:textId="77777777" w:rsidR="0012317D" w:rsidRPr="0012317D" w:rsidRDefault="0012317D" w:rsidP="0012317D">
      <w:pPr>
        <w:spacing w:after="0" w:line="240" w:lineRule="auto"/>
        <w:rPr>
          <w:rFonts w:eastAsia="Times New Roman" w:cstheme="minorHAnsi"/>
          <w:kern w:val="0"/>
          <w:lang w:eastAsia="zh-CN"/>
          <w14:ligatures w14:val="none"/>
        </w:rPr>
      </w:pPr>
      <w:r w:rsidRPr="0012317D">
        <w:rPr>
          <w:rFonts w:eastAsia="Times New Roman" w:cstheme="minorHAnsi"/>
          <w:color w:val="333333"/>
          <w:kern w:val="0"/>
          <w:u w:val="single"/>
          <w:shd w:val="clear" w:color="auto" w:fill="FFFFFF"/>
          <w:lang w:eastAsia="zh-CN"/>
          <w14:ligatures w14:val="none"/>
        </w:rPr>
        <w:t>Peer-Review Stream Deadlines</w:t>
      </w:r>
    </w:p>
    <w:p w14:paraId="10581CBC" w14:textId="2CB3E135" w:rsidR="0012317D" w:rsidRPr="0012317D" w:rsidRDefault="0012317D" w:rsidP="0012317D">
      <w:pPr>
        <w:numPr>
          <w:ilvl w:val="0"/>
          <w:numId w:val="39"/>
        </w:numPr>
        <w:shd w:val="clear" w:color="auto" w:fill="FFFFFF"/>
        <w:spacing w:after="100" w:afterAutospacing="1" w:line="240" w:lineRule="auto"/>
        <w:rPr>
          <w:rFonts w:eastAsia="Times New Roman" w:cstheme="minorHAnsi"/>
          <w:color w:val="333333"/>
          <w:kern w:val="0"/>
          <w:lang w:eastAsia="zh-CN"/>
          <w14:ligatures w14:val="none"/>
        </w:rPr>
      </w:pPr>
      <w:r w:rsidRPr="0012317D">
        <w:rPr>
          <w:rFonts w:eastAsia="Times New Roman" w:cstheme="minorHAnsi"/>
          <w:color w:val="333333"/>
          <w:kern w:val="0"/>
          <w:lang w:eastAsia="zh-CN"/>
          <w14:ligatures w14:val="none"/>
        </w:rPr>
        <w:t>Abstract Submission to IAPRI: Opens October 15</w:t>
      </w:r>
      <w:r w:rsidRPr="0012317D">
        <w:rPr>
          <w:rFonts w:eastAsia="Times New Roman" w:cstheme="minorHAnsi"/>
          <w:color w:val="333333"/>
          <w:kern w:val="0"/>
          <w:vertAlign w:val="superscript"/>
          <w:lang w:eastAsia="zh-CN"/>
          <w14:ligatures w14:val="none"/>
        </w:rPr>
        <w:t>th</w:t>
      </w:r>
      <w:r>
        <w:rPr>
          <w:rFonts w:eastAsia="Times New Roman" w:cstheme="minorHAnsi"/>
          <w:color w:val="333333"/>
          <w:kern w:val="0"/>
          <w:lang w:eastAsia="zh-CN"/>
          <w14:ligatures w14:val="none"/>
        </w:rPr>
        <w:t xml:space="preserve"> </w:t>
      </w:r>
      <w:r w:rsidRPr="0012317D">
        <w:rPr>
          <w:rFonts w:eastAsia="Times New Roman" w:cstheme="minorHAnsi"/>
          <w:color w:val="333333"/>
          <w:kern w:val="0"/>
          <w:lang w:eastAsia="zh-CN"/>
          <w14:ligatures w14:val="none"/>
        </w:rPr>
        <w:t>Firm Closing November 15</w:t>
      </w:r>
      <w:r w:rsidRPr="00F64A41">
        <w:rPr>
          <w:rFonts w:eastAsia="Times New Roman" w:cstheme="minorHAnsi"/>
          <w:color w:val="333333"/>
          <w:kern w:val="0"/>
          <w:vertAlign w:val="superscript"/>
          <w:lang w:eastAsia="zh-CN"/>
          <w14:ligatures w14:val="none"/>
        </w:rPr>
        <w:t>th</w:t>
      </w:r>
    </w:p>
    <w:p w14:paraId="1F531870" w14:textId="37669CB4" w:rsidR="0012317D" w:rsidRPr="0012317D" w:rsidRDefault="0012317D" w:rsidP="0012317D">
      <w:pPr>
        <w:numPr>
          <w:ilvl w:val="0"/>
          <w:numId w:val="39"/>
        </w:numPr>
        <w:shd w:val="clear" w:color="auto" w:fill="FFFFFF"/>
        <w:spacing w:before="100" w:beforeAutospacing="1" w:after="100" w:afterAutospacing="1" w:line="240" w:lineRule="auto"/>
        <w:rPr>
          <w:rFonts w:eastAsia="Times New Roman" w:cstheme="minorHAnsi"/>
          <w:color w:val="333333"/>
          <w:kern w:val="0"/>
          <w:lang w:eastAsia="zh-CN"/>
          <w14:ligatures w14:val="none"/>
        </w:rPr>
      </w:pPr>
      <w:r w:rsidRPr="0012317D">
        <w:rPr>
          <w:rFonts w:eastAsia="Times New Roman" w:cstheme="minorHAnsi"/>
          <w:color w:val="333333"/>
          <w:kern w:val="0"/>
          <w:lang w:eastAsia="zh-CN"/>
          <w14:ligatures w14:val="none"/>
        </w:rPr>
        <w:t>Full Paper Submission to PTS: January 15</w:t>
      </w:r>
      <w:r w:rsidRPr="0012317D">
        <w:rPr>
          <w:rFonts w:eastAsia="Times New Roman" w:cstheme="minorHAnsi"/>
          <w:color w:val="333333"/>
          <w:kern w:val="0"/>
          <w:vertAlign w:val="superscript"/>
          <w:lang w:eastAsia="zh-CN"/>
          <w14:ligatures w14:val="none"/>
        </w:rPr>
        <w:t>th</w:t>
      </w:r>
    </w:p>
    <w:p w14:paraId="51DD46BF" w14:textId="77777777" w:rsidR="0012317D" w:rsidRPr="0012317D" w:rsidRDefault="0012317D" w:rsidP="0012317D">
      <w:pPr>
        <w:numPr>
          <w:ilvl w:val="0"/>
          <w:numId w:val="39"/>
        </w:numPr>
        <w:shd w:val="clear" w:color="auto" w:fill="FFFFFF"/>
        <w:spacing w:before="100" w:beforeAutospacing="1" w:after="100" w:afterAutospacing="1" w:line="240" w:lineRule="auto"/>
        <w:rPr>
          <w:rFonts w:eastAsia="Times New Roman" w:cstheme="minorHAnsi"/>
          <w:color w:val="333333"/>
          <w:kern w:val="0"/>
          <w:lang w:eastAsia="zh-CN"/>
          <w14:ligatures w14:val="none"/>
        </w:rPr>
      </w:pPr>
      <w:r w:rsidRPr="0012317D">
        <w:rPr>
          <w:rFonts w:eastAsia="Times New Roman" w:cstheme="minorHAnsi"/>
          <w:color w:val="333333"/>
          <w:kern w:val="0"/>
          <w:lang w:eastAsia="zh-CN"/>
          <w14:ligatures w14:val="none"/>
        </w:rPr>
        <w:t>Paper Acceptance Notification from PTS will be on a rolling basis</w:t>
      </w:r>
    </w:p>
    <w:p w14:paraId="3A850D65" w14:textId="6C672ECC" w:rsidR="00D10BCA" w:rsidRDefault="00D10BCA" w:rsidP="00D10BCA">
      <w:pPr>
        <w:spacing w:line="276" w:lineRule="auto"/>
        <w:contextualSpacing/>
        <w:rPr>
          <w:kern w:val="0"/>
          <w14:ligatures w14:val="none"/>
        </w:rPr>
      </w:pPr>
      <w:r w:rsidRPr="00D10BCA">
        <w:rPr>
          <w:kern w:val="0"/>
          <w14:ligatures w14:val="none"/>
        </w:rPr>
        <w:t xml:space="preserve">Prospective presenters may submit a manuscript for peer review, or an abstract for a non-peer review contribution (oral presentation or poster). The following </w:t>
      </w:r>
      <w:r>
        <w:rPr>
          <w:kern w:val="0"/>
          <w14:ligatures w14:val="none"/>
        </w:rPr>
        <w:t>information is provided on the requirements and style for each type of presentation.</w:t>
      </w:r>
    </w:p>
    <w:p w14:paraId="3ED3D3C8" w14:textId="77777777" w:rsidR="00D10BCA" w:rsidRDefault="00D10BCA" w:rsidP="00D10BCA">
      <w:pPr>
        <w:spacing w:line="276" w:lineRule="auto"/>
        <w:contextualSpacing/>
        <w:rPr>
          <w:kern w:val="0"/>
          <w14:ligatures w14:val="none"/>
        </w:rPr>
      </w:pPr>
    </w:p>
    <w:p w14:paraId="154932B7" w14:textId="5E793DC9" w:rsidR="00D10BCA" w:rsidRPr="00D10BCA" w:rsidRDefault="00D10BCA" w:rsidP="00D10BCA">
      <w:pPr>
        <w:spacing w:after="80" w:line="240" w:lineRule="auto"/>
        <w:rPr>
          <w:rFonts w:ascii="Calibri" w:eastAsia="Calibri" w:hAnsi="Calibri" w:cstheme="minorHAnsi"/>
          <w:color w:val="0F4C81"/>
          <w:kern w:val="0"/>
          <w:sz w:val="20"/>
          <w:szCs w:val="20"/>
          <w14:ligatures w14:val="none"/>
        </w:rPr>
      </w:pPr>
      <w:hyperlink w:anchor="CONFERENCERESEARCHPAPERABSTRACT" w:history="1">
        <w:r w:rsidRPr="008D624D">
          <w:rPr>
            <w:rStyle w:val="Hyperlink"/>
            <w:rFonts w:cstheme="minorHAnsi"/>
            <w:sz w:val="20"/>
            <w:szCs w:val="20"/>
          </w:rPr>
          <w:t>CONFERENCE RESEARCH PAPER ABSTRACT AND PAPER REQUIREMENTS</w:t>
        </w:r>
      </w:hyperlink>
    </w:p>
    <w:p w14:paraId="0E165ECB" w14:textId="46597443" w:rsidR="00D10BCA" w:rsidRPr="00D10BCA" w:rsidRDefault="00D10BCA" w:rsidP="00D10BCA">
      <w:pPr>
        <w:spacing w:after="80" w:line="240" w:lineRule="auto"/>
        <w:rPr>
          <w:rFonts w:ascii="Calibri" w:eastAsia="Calibri" w:hAnsi="Calibri" w:cstheme="minorHAnsi"/>
          <w:color w:val="0F4C81"/>
          <w:kern w:val="0"/>
          <w:sz w:val="20"/>
          <w:szCs w:val="20"/>
          <w14:ligatures w14:val="none"/>
        </w:rPr>
      </w:pPr>
      <w:hyperlink w:anchor="APPLICATIONCASESTUDYPRESENTATIONTYPE" w:history="1">
        <w:r w:rsidRPr="008D624D">
          <w:rPr>
            <w:rStyle w:val="Hyperlink"/>
            <w:rFonts w:cstheme="minorHAnsi"/>
            <w:sz w:val="20"/>
            <w:szCs w:val="20"/>
          </w:rPr>
          <w:t>APPLICATION CASE STUDY PRESENTATION TYPE EXTENDED ABSTRACT REQUIREMENTS</w:t>
        </w:r>
      </w:hyperlink>
    </w:p>
    <w:p w14:paraId="779E9E11" w14:textId="6226EF9C" w:rsidR="00D10BCA" w:rsidRDefault="00D10BCA" w:rsidP="00D10BCA">
      <w:pPr>
        <w:spacing w:line="276" w:lineRule="auto"/>
        <w:contextualSpacing/>
        <w:rPr>
          <w:rFonts w:eastAsia="Times New Roman" w:cstheme="minorHAnsi"/>
          <w:caps/>
          <w:color w:val="0F4C81"/>
          <w:kern w:val="0"/>
          <w:sz w:val="20"/>
          <w:szCs w:val="20"/>
          <w14:ligatures w14:val="none"/>
        </w:rPr>
      </w:pPr>
      <w:hyperlink w:anchor="PROCEDUREFORABSTRACTREVIEW" w:history="1">
        <w:r w:rsidRPr="008D624D">
          <w:rPr>
            <w:rStyle w:val="Hyperlink"/>
            <w:rFonts w:eastAsia="Times New Roman" w:cstheme="minorHAnsi"/>
            <w:caps/>
            <w:kern w:val="0"/>
            <w:sz w:val="20"/>
            <w:szCs w:val="20"/>
            <w14:ligatures w14:val="none"/>
          </w:rPr>
          <w:t>Procedure for abstract review and presentation selection by Scientific Committee reviewers</w:t>
        </w:r>
      </w:hyperlink>
    </w:p>
    <w:p w14:paraId="05596D2F" w14:textId="7278032C" w:rsidR="00D10BCA" w:rsidRPr="00D10BCA" w:rsidRDefault="00D10BCA" w:rsidP="00D10BCA">
      <w:pPr>
        <w:spacing w:after="80" w:line="240" w:lineRule="auto"/>
        <w:rPr>
          <w:rFonts w:ascii="Calibri" w:eastAsia="Calibri" w:hAnsi="Calibri" w:cstheme="minorHAnsi"/>
          <w:color w:val="0F4C81"/>
          <w:kern w:val="0"/>
          <w:sz w:val="20"/>
          <w:szCs w:val="20"/>
          <w14:ligatures w14:val="none"/>
        </w:rPr>
      </w:pPr>
      <w:hyperlink w:anchor="CONFERENCERESEARCHPAPERSTYLEGUIDE" w:history="1">
        <w:r w:rsidRPr="00D42A53">
          <w:rPr>
            <w:rStyle w:val="Hyperlink"/>
            <w:rFonts w:cstheme="minorHAnsi"/>
            <w:sz w:val="20"/>
            <w:szCs w:val="20"/>
          </w:rPr>
          <w:t>CONFERENCE RESEARCH PAPER STYLE GUIDE</w:t>
        </w:r>
      </w:hyperlink>
    </w:p>
    <w:p w14:paraId="77D03E21" w14:textId="006960BC" w:rsidR="00D10BCA" w:rsidRDefault="00D10BCA" w:rsidP="00D10BCA">
      <w:pPr>
        <w:spacing w:after="80" w:line="240" w:lineRule="auto"/>
        <w:rPr>
          <w:rFonts w:cstheme="minorHAnsi"/>
          <w:color w:val="0F4C81"/>
          <w:sz w:val="20"/>
          <w:szCs w:val="20"/>
        </w:rPr>
      </w:pPr>
      <w:hyperlink w:anchor="CONFERENCE_RESEARCH_PAPER_EXAMPLE" w:history="1">
        <w:r w:rsidRPr="00D42A53">
          <w:rPr>
            <w:rStyle w:val="Hyperlink"/>
            <w:rFonts w:cstheme="minorHAnsi"/>
            <w:sz w:val="20"/>
            <w:szCs w:val="20"/>
          </w:rPr>
          <w:t>IAPRI CONFERENCE RESEARCH PAPER EXAMPLE</w:t>
        </w:r>
      </w:hyperlink>
    </w:p>
    <w:p w14:paraId="52F9CDB5" w14:textId="0628B9E0" w:rsidR="006169A7" w:rsidRPr="00D10BCA" w:rsidRDefault="006169A7" w:rsidP="00D10BCA">
      <w:pPr>
        <w:spacing w:after="80" w:line="240" w:lineRule="auto"/>
        <w:rPr>
          <w:rFonts w:ascii="Calibri" w:eastAsia="Calibri" w:hAnsi="Calibri" w:cstheme="minorHAnsi"/>
          <w:color w:val="0F4C81"/>
          <w:kern w:val="0"/>
          <w:sz w:val="20"/>
          <w:szCs w:val="20"/>
          <w14:ligatures w14:val="none"/>
        </w:rPr>
      </w:pPr>
      <w:hyperlink w:anchor="SPEAKER_GUIDE" w:history="1">
        <w:r w:rsidRPr="00D42A53">
          <w:rPr>
            <w:rStyle w:val="Hyperlink"/>
            <w:rFonts w:ascii="Calibri" w:eastAsia="Calibri" w:hAnsi="Calibri" w:cstheme="minorHAnsi"/>
            <w:kern w:val="0"/>
            <w:sz w:val="20"/>
            <w:szCs w:val="20"/>
            <w14:ligatures w14:val="none"/>
          </w:rPr>
          <w:t>CONFERENCE SPEAKER GUIDE</w:t>
        </w:r>
      </w:hyperlink>
    </w:p>
    <w:p w14:paraId="27297E71" w14:textId="77777777" w:rsidR="00520529" w:rsidRDefault="00520529" w:rsidP="00D10BCA">
      <w:pPr>
        <w:spacing w:line="276" w:lineRule="auto"/>
        <w:contextualSpacing/>
        <w:rPr>
          <w:caps/>
          <w:kern w:val="0"/>
          <w:sz w:val="20"/>
          <w:szCs w:val="20"/>
          <w14:ligatures w14:val="none"/>
        </w:rPr>
      </w:pPr>
    </w:p>
    <w:p w14:paraId="40FD8406" w14:textId="415DA907" w:rsidR="00520529" w:rsidRDefault="00520529" w:rsidP="00D10BCA">
      <w:pPr>
        <w:spacing w:line="276" w:lineRule="auto"/>
        <w:contextualSpacing/>
        <w:rPr>
          <w:caps/>
          <w:kern w:val="0"/>
          <w:sz w:val="20"/>
          <w:szCs w:val="20"/>
          <w14:ligatures w14:val="none"/>
        </w:rPr>
      </w:pPr>
      <w:r>
        <w:rPr>
          <w:noProof/>
        </w:rPr>
        <mc:AlternateContent>
          <mc:Choice Requires="wps">
            <w:drawing>
              <wp:anchor distT="0" distB="0" distL="114300" distR="114300" simplePos="0" relativeHeight="251667456" behindDoc="0" locked="0" layoutInCell="1" allowOverlap="1" wp14:anchorId="412A46A9" wp14:editId="0DE5A86D">
                <wp:simplePos x="0" y="0"/>
                <wp:positionH relativeFrom="margin">
                  <wp:posOffset>0</wp:posOffset>
                </wp:positionH>
                <wp:positionV relativeFrom="paragraph">
                  <wp:posOffset>171450</wp:posOffset>
                </wp:positionV>
                <wp:extent cx="5953125" cy="274320"/>
                <wp:effectExtent l="0" t="0" r="9525" b="0"/>
                <wp:wrapSquare wrapText="bothSides"/>
                <wp:docPr id="894803298" name="Text Box 1"/>
                <wp:cNvGraphicFramePr/>
                <a:graphic xmlns:a="http://schemas.openxmlformats.org/drawingml/2006/main">
                  <a:graphicData uri="http://schemas.microsoft.com/office/word/2010/wordprocessingShape">
                    <wps:wsp>
                      <wps:cNvSpPr txBox="1"/>
                      <wps:spPr>
                        <a:xfrm>
                          <a:off x="0" y="0"/>
                          <a:ext cx="5953125" cy="274320"/>
                        </a:xfrm>
                        <a:prstGeom prst="rect">
                          <a:avLst/>
                        </a:prstGeom>
                        <a:solidFill>
                          <a:srgbClr val="0F4C81"/>
                        </a:solidFill>
                        <a:ln w="6350">
                          <a:noFill/>
                        </a:ln>
                      </wps:spPr>
                      <wps:txbx>
                        <w:txbxContent>
                          <w:p w14:paraId="2A7F18ED" w14:textId="304E7108" w:rsidR="00520529" w:rsidRPr="0063362F" w:rsidRDefault="00BE0878" w:rsidP="00520529">
                            <w:pPr>
                              <w:spacing w:after="80" w:line="240" w:lineRule="auto"/>
                              <w:rPr>
                                <w:rFonts w:cstheme="minorHAnsi"/>
                                <w:b/>
                                <w:bCs/>
                                <w:color w:val="FFFFFF" w:themeColor="background1"/>
                              </w:rPr>
                            </w:pPr>
                            <w:r>
                              <w:rPr>
                                <w:rFonts w:cstheme="minorHAnsi"/>
                                <w:b/>
                                <w:bCs/>
                                <w:color w:val="FFFFFF" w:themeColor="background1"/>
                              </w:rPr>
                              <w:t xml:space="preserve">PEER REVIEW </w:t>
                            </w:r>
                            <w:r w:rsidR="00520529" w:rsidRPr="0063362F">
                              <w:rPr>
                                <w:rFonts w:cstheme="minorHAnsi"/>
                                <w:b/>
                                <w:bCs/>
                                <w:color w:val="FFFFFF" w:themeColor="background1"/>
                              </w:rPr>
                              <w:t>CONFERENCE RESEARCH PAPER ABSTRACT AND PAPER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A46A9" id="_x0000_s1027" type="#_x0000_t202" style="position:absolute;margin-left:0;margin-top:13.5pt;width:468.75pt;height:2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" fillcolor="#0f4c81" stroked="f" strokeweight=".5pt">
                <v:textbox>
                  <w:txbxContent>
                    <w:p w14:paraId="2A7F18ED" w14:textId="304E7108" w:rsidR="00520529" w:rsidRPr="0063362F" w:rsidRDefault="00BE0878" w:rsidP="00520529">
                      <w:pPr>
                        <w:spacing w:after="80" w:line="240" w:lineRule="auto"/>
                        <w:rPr>
                          <w:rFonts w:cstheme="minorHAnsi"/>
                          <w:b/>
                          <w:bCs/>
                          <w:color w:val="FFFFFF" w:themeColor="background1"/>
                        </w:rPr>
                      </w:pPr>
                      <w:r>
                        <w:rPr>
                          <w:rFonts w:cstheme="minorHAnsi"/>
                          <w:b/>
                          <w:bCs/>
                          <w:color w:val="FFFFFF" w:themeColor="background1"/>
                        </w:rPr>
                        <w:t xml:space="preserve">PEER REVIEW </w:t>
                      </w:r>
                      <w:r w:rsidR="00520529" w:rsidRPr="0063362F">
                        <w:rPr>
                          <w:rFonts w:cstheme="minorHAnsi"/>
                          <w:b/>
                          <w:bCs/>
                          <w:color w:val="FFFFFF" w:themeColor="background1"/>
                        </w:rPr>
                        <w:t>CONFERENCE RESEARCH PAPER ABSTRACT AND PAPER REQUIREMENTS</w:t>
                      </w:r>
                    </w:p>
                  </w:txbxContent>
                </v:textbox>
                <w10:wrap type="square" anchorx="margin"/>
              </v:shape>
            </w:pict>
          </mc:Fallback>
        </mc:AlternateContent>
      </w:r>
    </w:p>
    <w:p w14:paraId="26C7F898" w14:textId="77777777" w:rsidR="00520529" w:rsidRDefault="00520529" w:rsidP="00D10BCA">
      <w:pPr>
        <w:spacing w:line="276" w:lineRule="auto"/>
        <w:contextualSpacing/>
        <w:rPr>
          <w:caps/>
          <w:kern w:val="0"/>
          <w:sz w:val="20"/>
          <w:szCs w:val="20"/>
          <w14:ligatures w14:val="none"/>
        </w:rPr>
      </w:pPr>
    </w:p>
    <w:p w14:paraId="057E3B76" w14:textId="7E95C8B7" w:rsidR="00FE0F2B" w:rsidRPr="00FE0F2B" w:rsidRDefault="00FE0F2B" w:rsidP="00FE0F2B">
      <w:pPr>
        <w:spacing w:after="0" w:line="360" w:lineRule="exact"/>
        <w:rPr>
          <w:rFonts w:ascii="Calibri" w:eastAsia="Calibri" w:hAnsi="Calibri" w:cs="OpenSans-Regular"/>
          <w:kern w:val="0"/>
          <w14:ligatures w14:val="none"/>
        </w:rPr>
      </w:pPr>
      <w:r w:rsidRPr="00FE0F2B">
        <w:rPr>
          <w:rFonts w:ascii="Calibri" w:eastAsia="Calibri" w:hAnsi="Calibri" w:cs="OpenSans-Regular"/>
          <w:b/>
          <w:bCs/>
          <w:kern w:val="0"/>
          <w14:ligatures w14:val="none"/>
        </w:rPr>
        <w:t xml:space="preserve">Managed by Packaging </w:t>
      </w:r>
      <w:r w:rsidR="0015361B" w:rsidRPr="00FE0F2B">
        <w:rPr>
          <w:rFonts w:ascii="Calibri" w:eastAsia="Calibri" w:hAnsi="Calibri" w:cs="OpenSans-Regular"/>
          <w:b/>
          <w:bCs/>
          <w:kern w:val="0"/>
          <w14:ligatures w14:val="none"/>
        </w:rPr>
        <w:t>Technology</w:t>
      </w:r>
      <w:r w:rsidRPr="00FE0F2B">
        <w:rPr>
          <w:rFonts w:ascii="Calibri" w:eastAsia="Calibri" w:hAnsi="Calibri" w:cs="OpenSans-Regular"/>
          <w:b/>
          <w:bCs/>
          <w:kern w:val="0"/>
          <w14:ligatures w14:val="none"/>
        </w:rPr>
        <w:t xml:space="preserve"> and Science (PTS)</w:t>
      </w:r>
      <w:r w:rsidRPr="00FE0F2B">
        <w:rPr>
          <w:rFonts w:ascii="Calibri" w:eastAsia="Calibri" w:hAnsi="Calibri" w:cs="OpenSans-Regular"/>
          <w:kern w:val="0"/>
          <w14:ligatures w14:val="none"/>
        </w:rPr>
        <w:br/>
      </w:r>
      <w:r w:rsidRPr="00FE0F2B">
        <w:rPr>
          <w:rFonts w:ascii="Calibri" w:eastAsia="Calibri" w:hAnsi="Calibri" w:cs="OpenSans-Regular"/>
          <w:kern w:val="0"/>
          <w:u w:val="single"/>
          <w14:ligatures w14:val="none"/>
        </w:rPr>
        <w:t>Peer-Review Stream Deadlines</w:t>
      </w:r>
    </w:p>
    <w:p w14:paraId="56BBD384" w14:textId="77777777" w:rsidR="00FE0F2B" w:rsidRPr="00FE0F2B" w:rsidRDefault="00FE0F2B" w:rsidP="00FE0F2B">
      <w:pPr>
        <w:numPr>
          <w:ilvl w:val="0"/>
          <w:numId w:val="59"/>
        </w:numPr>
        <w:spacing w:after="0" w:line="360" w:lineRule="exact"/>
        <w:rPr>
          <w:rFonts w:ascii="Calibri" w:eastAsia="Calibri" w:hAnsi="Calibri" w:cs="OpenSans-Regular"/>
          <w:kern w:val="0"/>
          <w14:ligatures w14:val="none"/>
        </w:rPr>
      </w:pPr>
      <w:r w:rsidRPr="00FE0F2B">
        <w:rPr>
          <w:rFonts w:ascii="Calibri" w:eastAsia="Calibri" w:hAnsi="Calibri" w:cs="OpenSans-Regular"/>
          <w:kern w:val="0"/>
          <w14:ligatures w14:val="none"/>
        </w:rPr>
        <w:t>Abstract Submission to IAPRI: Opens October 15th, 2025, Firm Closing November 15, 2025</w:t>
      </w:r>
    </w:p>
    <w:p w14:paraId="7EAE4AE3" w14:textId="77777777" w:rsidR="00FE0F2B" w:rsidRPr="00FE0F2B" w:rsidRDefault="00FE0F2B" w:rsidP="00FE0F2B">
      <w:pPr>
        <w:numPr>
          <w:ilvl w:val="0"/>
          <w:numId w:val="59"/>
        </w:numPr>
        <w:spacing w:after="0" w:line="360" w:lineRule="exact"/>
        <w:rPr>
          <w:rFonts w:ascii="Calibri" w:eastAsia="Calibri" w:hAnsi="Calibri" w:cs="OpenSans-Regular"/>
          <w:kern w:val="0"/>
          <w14:ligatures w14:val="none"/>
        </w:rPr>
      </w:pPr>
      <w:r w:rsidRPr="00FE0F2B">
        <w:rPr>
          <w:rFonts w:ascii="Calibri" w:eastAsia="Calibri" w:hAnsi="Calibri" w:cs="OpenSans-Regular"/>
          <w:kern w:val="0"/>
          <w14:ligatures w14:val="none"/>
        </w:rPr>
        <w:t>Recommendation by the scientific committee by November 30th, 2025</w:t>
      </w:r>
    </w:p>
    <w:p w14:paraId="7F7BE1CB" w14:textId="77777777" w:rsidR="00FE0F2B" w:rsidRPr="00FE0F2B" w:rsidRDefault="00FE0F2B" w:rsidP="00FE0F2B">
      <w:pPr>
        <w:numPr>
          <w:ilvl w:val="0"/>
          <w:numId w:val="59"/>
        </w:numPr>
        <w:spacing w:after="0" w:line="360" w:lineRule="exact"/>
        <w:rPr>
          <w:rFonts w:ascii="Calibri" w:eastAsia="Calibri" w:hAnsi="Calibri" w:cs="OpenSans-Regular"/>
          <w:kern w:val="0"/>
          <w14:ligatures w14:val="none"/>
        </w:rPr>
      </w:pPr>
      <w:r w:rsidRPr="00FE0F2B">
        <w:rPr>
          <w:rFonts w:ascii="Calibri" w:eastAsia="Calibri" w:hAnsi="Calibri" w:cs="OpenSans-Regular"/>
          <w:kern w:val="0"/>
          <w14:ligatures w14:val="none"/>
        </w:rPr>
        <w:t>Full Paper Submission to PTS: January 15th, 2026</w:t>
      </w:r>
    </w:p>
    <w:p w14:paraId="4E922859" w14:textId="77777777" w:rsidR="00FE0F2B" w:rsidRPr="00FE0F2B" w:rsidRDefault="00FE0F2B" w:rsidP="00FE0F2B">
      <w:pPr>
        <w:numPr>
          <w:ilvl w:val="0"/>
          <w:numId w:val="59"/>
        </w:numPr>
        <w:spacing w:after="0" w:line="360" w:lineRule="exact"/>
        <w:rPr>
          <w:rFonts w:ascii="Calibri" w:eastAsia="Calibri" w:hAnsi="Calibri" w:cs="OpenSans-Regular"/>
          <w:kern w:val="0"/>
          <w14:ligatures w14:val="none"/>
        </w:rPr>
      </w:pPr>
      <w:r w:rsidRPr="00FE0F2B">
        <w:rPr>
          <w:rFonts w:ascii="Calibri" w:eastAsia="Calibri" w:hAnsi="Calibri" w:cs="OpenSans-Regular"/>
          <w:kern w:val="0"/>
          <w14:ligatures w14:val="none"/>
        </w:rPr>
        <w:t>Paper Acceptance Notification from PTS will be on a rolling basis</w:t>
      </w:r>
    </w:p>
    <w:p w14:paraId="5822C50F" w14:textId="77777777" w:rsidR="00FE0F2B" w:rsidRPr="00FE0F2B" w:rsidRDefault="00FE0F2B" w:rsidP="00FE0F2B">
      <w:pPr>
        <w:spacing w:after="0" w:line="360" w:lineRule="exact"/>
        <w:rPr>
          <w:rFonts w:ascii="Calibri" w:eastAsia="Calibri" w:hAnsi="Calibri" w:cs="OpenSans-Regular"/>
          <w:kern w:val="0"/>
          <w14:ligatures w14:val="none"/>
        </w:rPr>
      </w:pPr>
      <w:r w:rsidRPr="00FE0F2B">
        <w:rPr>
          <w:rFonts w:ascii="Calibri" w:eastAsia="Calibri" w:hAnsi="Calibri" w:cs="OpenSans-Regular"/>
          <w:kern w:val="0"/>
          <w14:ligatures w14:val="none"/>
        </w:rPr>
        <w:t>Submission to the peer review stream is a 2-step process.</w:t>
      </w:r>
    </w:p>
    <w:p w14:paraId="315466E3" w14:textId="77777777" w:rsidR="00072AB2" w:rsidRDefault="00FE0F2B" w:rsidP="00FE0F2B">
      <w:pPr>
        <w:spacing w:after="0" w:line="360" w:lineRule="exact"/>
        <w:rPr>
          <w:rFonts w:ascii="Calibri" w:eastAsia="Calibri" w:hAnsi="Calibri" w:cs="OpenSans-Regular"/>
          <w:kern w:val="0"/>
          <w14:ligatures w14:val="none"/>
        </w:rPr>
      </w:pPr>
      <w:r w:rsidRPr="00FE0F2B">
        <w:rPr>
          <w:rFonts w:ascii="Calibri" w:eastAsia="Calibri" w:hAnsi="Calibri" w:cs="OpenSans-Regular"/>
          <w:b/>
          <w:bCs/>
          <w:kern w:val="0"/>
          <w14:ligatures w14:val="none"/>
        </w:rPr>
        <w:t>Step 1:</w:t>
      </w:r>
      <w:r w:rsidRPr="00FE0F2B">
        <w:rPr>
          <w:rFonts w:ascii="Calibri" w:eastAsia="Calibri" w:hAnsi="Calibri" w:cs="OpenSans-Regular"/>
          <w:kern w:val="0"/>
          <w14:ligatures w14:val="none"/>
        </w:rPr>
        <w:t> All Authors also should submit an abstract (300-500 words) through this online submission tool and indicate that the submission is for the peer-review stream. The Scientific committee will evaluate its fitness to the peer-review stream and provide authors with recommendations regarding further steps.</w:t>
      </w:r>
      <w:r w:rsidRPr="00FE0F2B">
        <w:rPr>
          <w:rFonts w:ascii="Calibri" w:eastAsia="Calibri" w:hAnsi="Calibri" w:cs="OpenSans-Regular"/>
          <w:kern w:val="0"/>
          <w14:ligatures w14:val="none"/>
        </w:rPr>
        <w:br/>
      </w:r>
      <w:r w:rsidRPr="00FE0F2B">
        <w:rPr>
          <w:rFonts w:ascii="Calibri" w:eastAsia="Calibri" w:hAnsi="Calibri" w:cs="OpenSans-Regular"/>
          <w:b/>
          <w:bCs/>
          <w:kern w:val="0"/>
          <w14:ligatures w14:val="none"/>
        </w:rPr>
        <w:t>Step 2:</w:t>
      </w:r>
      <w:r w:rsidRPr="00FE0F2B">
        <w:rPr>
          <w:rFonts w:ascii="Calibri" w:eastAsia="Calibri" w:hAnsi="Calibri" w:cs="OpenSans-Regular"/>
          <w:kern w:val="0"/>
          <w14:ligatures w14:val="none"/>
        </w:rPr>
        <w:t xml:space="preserve"> If the abstract is accepted as fit for PTS submission, the authors are required to submit the full </w:t>
      </w:r>
      <w:r w:rsidRPr="00FE0F2B">
        <w:rPr>
          <w:rFonts w:ascii="Calibri" w:eastAsia="Calibri" w:hAnsi="Calibri" w:cs="OpenSans-Regular"/>
          <w:kern w:val="0"/>
          <w14:ligatures w14:val="none"/>
        </w:rPr>
        <w:lastRenderedPageBreak/>
        <w:t>manuscript following PTS Journal Instructions at:</w:t>
      </w:r>
      <w:r w:rsidRPr="00FE0F2B">
        <w:rPr>
          <w:rFonts w:ascii="Calibri" w:eastAsia="Calibri" w:hAnsi="Calibri" w:cs="OpenSans-Regular"/>
          <w:kern w:val="0"/>
          <w14:ligatures w14:val="none"/>
        </w:rPr>
        <w:br/>
      </w:r>
      <w:hyperlink r:id="rId7" w:tgtFrame="_blank" w:history="1">
        <w:r w:rsidRPr="00FE0F2B">
          <w:rPr>
            <w:rStyle w:val="Hyperlink"/>
            <w:rFonts w:ascii="Calibri" w:eastAsia="Calibri" w:hAnsi="Calibri" w:cs="OpenSans-Regular"/>
            <w:kern w:val="0"/>
            <w14:ligatures w14:val="none"/>
          </w:rPr>
          <w:t>https://onlinelibrary.wiley.com/page/journal/10991522/homepage/forauthors.html</w:t>
        </w:r>
      </w:hyperlink>
      <w:r w:rsidR="00072AB2" w:rsidRPr="00072AB2">
        <w:rPr>
          <w:rFonts w:ascii="Calibri" w:eastAsia="Calibri" w:hAnsi="Calibri" w:cs="OpenSans-Regular"/>
          <w:kern w:val="0"/>
          <w14:ligatures w14:val="none"/>
        </w:rPr>
        <w:t xml:space="preserve"> </w:t>
      </w:r>
    </w:p>
    <w:p w14:paraId="47C913D4" w14:textId="77777777" w:rsidR="00E6031A" w:rsidRDefault="00E6031A" w:rsidP="00FE0F2B">
      <w:pPr>
        <w:spacing w:after="0" w:line="360" w:lineRule="exact"/>
        <w:rPr>
          <w:rFonts w:ascii="Calibri" w:eastAsia="Calibri" w:hAnsi="Calibri" w:cs="OpenSans-Regular"/>
          <w:kern w:val="0"/>
          <w14:ligatures w14:val="none"/>
        </w:rPr>
      </w:pPr>
    </w:p>
    <w:p w14:paraId="6456549D" w14:textId="51810111" w:rsidR="00072AB2" w:rsidRPr="003069C4" w:rsidRDefault="00072AB2" w:rsidP="00072AB2">
      <w:pPr>
        <w:spacing w:after="0" w:line="360" w:lineRule="exact"/>
        <w:rPr>
          <w:b/>
          <w:bCs/>
        </w:rPr>
      </w:pPr>
      <w:r w:rsidRPr="00FE0F2B">
        <w:rPr>
          <w:rFonts w:ascii="Calibri" w:eastAsia="Calibri" w:hAnsi="Calibri" w:cs="OpenSans-Regular"/>
          <w:kern w:val="0"/>
          <w14:ligatures w14:val="none"/>
        </w:rPr>
        <w:t>Authors should select the IAPRI Special Issue when submitting the manuscript to PTS.</w:t>
      </w:r>
      <w:r w:rsidRPr="00FE0F2B">
        <w:rPr>
          <w:rFonts w:ascii="Calibri" w:eastAsia="Calibri" w:hAnsi="Calibri" w:cs="OpenSans-Regular"/>
          <w:kern w:val="0"/>
          <w14:ligatures w14:val="none"/>
        </w:rPr>
        <w:br/>
        <w:t>Papers submitted through the Peer-Review Stream will be published in Packaging Technology and Science, respecting the journal's editorial policies. </w:t>
      </w:r>
      <w:r w:rsidRPr="00FE0F2B">
        <w:rPr>
          <w:rFonts w:ascii="Calibri" w:eastAsia="Calibri" w:hAnsi="Calibri" w:cs="OpenSans-Regular"/>
          <w:kern w:val="0"/>
          <w14:ligatures w14:val="none"/>
        </w:rPr>
        <w:br/>
      </w:r>
      <w:r w:rsidR="00000000">
        <w:pict w14:anchorId="4B3E7D62">
          <v:rect id="_x0000_i1025" style="width:0;height:1.5pt" o:hralign="center" o:hrstd="t" o:hr="t" fillcolor="#a0a0a0" stroked="f"/>
        </w:pict>
      </w:r>
      <w:r w:rsidR="00FE0F2B" w:rsidRPr="00FE0F2B">
        <w:rPr>
          <w:rFonts w:ascii="Calibri" w:eastAsia="Calibri" w:hAnsi="Calibri" w:cs="OpenSans-Regular"/>
          <w:kern w:val="0"/>
          <w14:ligatures w14:val="none"/>
        </w:rPr>
        <w:br/>
      </w:r>
      <w:r w:rsidRPr="003069C4">
        <w:rPr>
          <w:b/>
          <w:bCs/>
        </w:rPr>
        <w:t>Author Guidelines for Submitting a Peer-Reviewed Paper</w:t>
      </w:r>
    </w:p>
    <w:p w14:paraId="0C53B1B8" w14:textId="6CE2C910" w:rsidR="00DB5BE5" w:rsidRPr="00DB3EDB" w:rsidRDefault="00FE0F2B" w:rsidP="00DB5BE5">
      <w:pPr>
        <w:spacing w:after="0" w:line="360" w:lineRule="exact"/>
        <w:rPr>
          <w:b/>
          <w:bCs/>
        </w:rPr>
      </w:pPr>
      <w:r w:rsidRPr="00FE0F2B">
        <w:rPr>
          <w:rFonts w:ascii="Calibri" w:eastAsia="Calibri" w:hAnsi="Calibri" w:cs="OpenSans-Regular"/>
          <w:b/>
          <w:bCs/>
          <w:kern w:val="0"/>
          <w14:ligatures w14:val="none"/>
        </w:rPr>
        <w:t>Peer-reviewed </w:t>
      </w:r>
      <w:r w:rsidRPr="00FE0F2B">
        <w:rPr>
          <w:rFonts w:ascii="Calibri" w:eastAsia="Calibri" w:hAnsi="Calibri" w:cs="OpenSans-Regular"/>
          <w:kern w:val="0"/>
          <w14:ligatures w14:val="none"/>
        </w:rPr>
        <w:t>stream submissions accepted by the Scientific Committee must follow the process indicated below and submit a full paper to John Wiley &amp; Sons Ltd.'s publication Packaging Technology &amp; Science for their review and acceptance. </w:t>
      </w:r>
      <w:r w:rsidR="00DB5BE5">
        <w:t xml:space="preserve">For acceptance for publication by Packaging Technology &amp; Scienced (PTS), the </w:t>
      </w:r>
      <w:r w:rsidR="00DB5BE5" w:rsidRPr="001354F7">
        <w:t>research should demonstrate significant novelty and significance at the theoretical, methodological, material, or application levels.</w:t>
      </w:r>
      <w:r w:rsidR="00DB5BE5">
        <w:t xml:space="preserve"> They </w:t>
      </w:r>
      <w:r w:rsidR="00DB5BE5" w:rsidRPr="004D2E8F">
        <w:t>encourag</w:t>
      </w:r>
      <w:r w:rsidR="00DB5BE5">
        <w:t>e</w:t>
      </w:r>
      <w:r w:rsidR="00DB5BE5" w:rsidRPr="004D2E8F">
        <w:t xml:space="preserve"> authors to emphasize the innovative, or scientifically significant aspects of their research in their manuscripts</w:t>
      </w:r>
      <w:r w:rsidR="00DB5BE5">
        <w:t xml:space="preserve">. </w:t>
      </w:r>
      <w:r w:rsidR="00DB5BE5" w:rsidRPr="003069C4">
        <w:t xml:space="preserve">To ensure your work meets the </w:t>
      </w:r>
      <w:r w:rsidR="00DB5BE5">
        <w:t xml:space="preserve">high </w:t>
      </w:r>
      <w:r w:rsidR="00DB5BE5" w:rsidRPr="003069C4">
        <w:t xml:space="preserve">standards expected </w:t>
      </w:r>
      <w:r w:rsidR="00DB5BE5">
        <w:t>by PTS, IAPRI suggests that you</w:t>
      </w:r>
      <w:r w:rsidR="00DB5BE5" w:rsidRPr="003069C4">
        <w:t xml:space="preserve"> follow these guidelines carefully.</w:t>
      </w:r>
    </w:p>
    <w:p w14:paraId="01D5920D" w14:textId="77777777" w:rsidR="00DB5BE5" w:rsidRPr="003069C4" w:rsidRDefault="00000000" w:rsidP="00DB5BE5">
      <w:pPr>
        <w:spacing w:after="0" w:line="360" w:lineRule="exact"/>
      </w:pPr>
      <w:r>
        <w:pict w14:anchorId="768D522D">
          <v:rect id="_x0000_i1026" style="width:0;height:1.5pt" o:hralign="center" o:hrstd="t" o:hr="t" fillcolor="#a0a0a0" stroked="f"/>
        </w:pict>
      </w:r>
    </w:p>
    <w:p w14:paraId="7950A4A8" w14:textId="77777777" w:rsidR="00DB5BE5" w:rsidRPr="003069C4" w:rsidRDefault="00DB5BE5" w:rsidP="00DB5BE5">
      <w:pPr>
        <w:spacing w:after="0" w:line="360" w:lineRule="exact"/>
        <w:rPr>
          <w:b/>
          <w:bCs/>
        </w:rPr>
      </w:pPr>
      <w:r w:rsidRPr="003069C4">
        <w:rPr>
          <w:b/>
          <w:bCs/>
        </w:rPr>
        <w:t>1. Originality and Novel Contribution</w:t>
      </w:r>
    </w:p>
    <w:p w14:paraId="25C9BA1F" w14:textId="77777777" w:rsidR="00DB5BE5" w:rsidRPr="003069C4" w:rsidRDefault="00DB5BE5" w:rsidP="00DB5BE5">
      <w:pPr>
        <w:numPr>
          <w:ilvl w:val="0"/>
          <w:numId w:val="48"/>
        </w:numPr>
        <w:spacing w:after="0" w:line="360" w:lineRule="exact"/>
      </w:pPr>
      <w:r w:rsidRPr="003069C4">
        <w:t>Your paper must present new insights, data, or applications that advance knowledge in the field.</w:t>
      </w:r>
    </w:p>
    <w:p w14:paraId="46F5EFD5" w14:textId="77777777" w:rsidR="00DB5BE5" w:rsidRPr="003069C4" w:rsidRDefault="00DB5BE5" w:rsidP="00DB5BE5">
      <w:pPr>
        <w:numPr>
          <w:ilvl w:val="0"/>
          <w:numId w:val="48"/>
        </w:numPr>
        <w:spacing w:after="0" w:line="360" w:lineRule="exact"/>
      </w:pPr>
      <w:r w:rsidRPr="003069C4">
        <w:t>Work that is a duplicate of previously published material will not be considered.</w:t>
      </w:r>
    </w:p>
    <w:p w14:paraId="63FE9D89" w14:textId="77777777" w:rsidR="00DB5BE5" w:rsidRPr="003069C4" w:rsidRDefault="00DB5BE5" w:rsidP="00DB5BE5">
      <w:pPr>
        <w:numPr>
          <w:ilvl w:val="0"/>
          <w:numId w:val="48"/>
        </w:numPr>
        <w:spacing w:after="0" w:line="360" w:lineRule="exact"/>
      </w:pPr>
      <w:r w:rsidRPr="003069C4">
        <w:t>Clearly identify the research gap your study addresses and explain the innovation in your approach or findings.</w:t>
      </w:r>
    </w:p>
    <w:p w14:paraId="39EE84D6" w14:textId="77777777" w:rsidR="00DB5BE5" w:rsidRPr="003069C4" w:rsidRDefault="00000000" w:rsidP="00DB5BE5">
      <w:pPr>
        <w:spacing w:after="0" w:line="360" w:lineRule="exact"/>
      </w:pPr>
      <w:r>
        <w:pict w14:anchorId="2696919E">
          <v:rect id="_x0000_i1027" style="width:0;height:1.5pt" o:hralign="center" o:hrstd="t" o:hr="t" fillcolor="#a0a0a0" stroked="f"/>
        </w:pict>
      </w:r>
    </w:p>
    <w:p w14:paraId="0E6AC715" w14:textId="77777777" w:rsidR="00DB5BE5" w:rsidRPr="003069C4" w:rsidRDefault="00DB5BE5" w:rsidP="00DB5BE5">
      <w:pPr>
        <w:spacing w:after="0" w:line="360" w:lineRule="exact"/>
        <w:rPr>
          <w:b/>
          <w:bCs/>
        </w:rPr>
      </w:pPr>
      <w:r w:rsidRPr="003069C4">
        <w:rPr>
          <w:b/>
          <w:bCs/>
        </w:rPr>
        <w:t>2. Scientific Rigor and Methodology</w:t>
      </w:r>
    </w:p>
    <w:p w14:paraId="31643317" w14:textId="77777777" w:rsidR="00DB5BE5" w:rsidRPr="003069C4" w:rsidRDefault="00DB5BE5" w:rsidP="00DB5BE5">
      <w:pPr>
        <w:numPr>
          <w:ilvl w:val="0"/>
          <w:numId w:val="49"/>
        </w:numPr>
        <w:spacing w:after="0" w:line="360" w:lineRule="exact"/>
      </w:pPr>
      <w:r w:rsidRPr="003069C4">
        <w:t>State your research question or hypothesis clearly.</w:t>
      </w:r>
    </w:p>
    <w:p w14:paraId="6C08D79D" w14:textId="77777777" w:rsidR="00DB5BE5" w:rsidRPr="003069C4" w:rsidRDefault="00DB5BE5" w:rsidP="00DB5BE5">
      <w:pPr>
        <w:numPr>
          <w:ilvl w:val="0"/>
          <w:numId w:val="49"/>
        </w:numPr>
        <w:spacing w:after="0" w:line="360" w:lineRule="exact"/>
      </w:pPr>
      <w:r w:rsidRPr="003069C4">
        <w:t>Provide a complete description of the methods so the study can be replicated.</w:t>
      </w:r>
    </w:p>
    <w:p w14:paraId="2A448F35" w14:textId="77777777" w:rsidR="00DB5BE5" w:rsidRPr="003069C4" w:rsidRDefault="00DB5BE5" w:rsidP="00DB5BE5">
      <w:pPr>
        <w:numPr>
          <w:ilvl w:val="0"/>
          <w:numId w:val="49"/>
        </w:numPr>
        <w:spacing w:after="0" w:line="360" w:lineRule="exact"/>
      </w:pPr>
      <w:r w:rsidRPr="003069C4">
        <w:t>Use appropriate experimental design, controls, and statistical analysis.</w:t>
      </w:r>
    </w:p>
    <w:p w14:paraId="2336B0C2" w14:textId="77777777" w:rsidR="00DB5BE5" w:rsidRPr="003069C4" w:rsidRDefault="00DB5BE5" w:rsidP="00DB5BE5">
      <w:pPr>
        <w:numPr>
          <w:ilvl w:val="0"/>
          <w:numId w:val="49"/>
        </w:numPr>
        <w:spacing w:after="0" w:line="360" w:lineRule="exact"/>
      </w:pPr>
      <w:r w:rsidRPr="003069C4">
        <w:t>Present your results honestly; selective reporting, fabrication, or falsification are grounds for rejection.</w:t>
      </w:r>
    </w:p>
    <w:p w14:paraId="0427C76A" w14:textId="77777777" w:rsidR="00DB5BE5" w:rsidRPr="003069C4" w:rsidRDefault="00000000" w:rsidP="00DB5BE5">
      <w:pPr>
        <w:spacing w:after="0" w:line="360" w:lineRule="exact"/>
      </w:pPr>
      <w:r>
        <w:pict w14:anchorId="795D2B3E">
          <v:rect id="_x0000_i1028" style="width:0;height:1.5pt" o:hralign="center" o:hrstd="t" o:hr="t" fillcolor="#a0a0a0" stroked="f"/>
        </w:pict>
      </w:r>
    </w:p>
    <w:p w14:paraId="0519E52F" w14:textId="77777777" w:rsidR="00DB5BE5" w:rsidRPr="003069C4" w:rsidRDefault="00DB5BE5" w:rsidP="00DB5BE5">
      <w:pPr>
        <w:spacing w:after="0" w:line="360" w:lineRule="exact"/>
        <w:rPr>
          <w:b/>
          <w:bCs/>
        </w:rPr>
      </w:pPr>
      <w:r w:rsidRPr="003069C4">
        <w:rPr>
          <w:b/>
          <w:bCs/>
        </w:rPr>
        <w:t>3. Relevance and Significance</w:t>
      </w:r>
    </w:p>
    <w:p w14:paraId="4D79EDFA" w14:textId="77777777" w:rsidR="00DB5BE5" w:rsidRPr="003069C4" w:rsidRDefault="00DB5BE5" w:rsidP="00DB5BE5">
      <w:pPr>
        <w:numPr>
          <w:ilvl w:val="0"/>
          <w:numId w:val="50"/>
        </w:numPr>
        <w:spacing w:after="0" w:line="360" w:lineRule="exact"/>
      </w:pPr>
      <w:r w:rsidRPr="003069C4">
        <w:t>Position your work within current literature and practice.</w:t>
      </w:r>
    </w:p>
    <w:p w14:paraId="59AB689C" w14:textId="77777777" w:rsidR="00DB5BE5" w:rsidRPr="003069C4" w:rsidRDefault="00DB5BE5" w:rsidP="00DB5BE5">
      <w:pPr>
        <w:numPr>
          <w:ilvl w:val="0"/>
          <w:numId w:val="50"/>
        </w:numPr>
        <w:spacing w:after="0" w:line="360" w:lineRule="exact"/>
      </w:pPr>
      <w:r w:rsidRPr="003069C4">
        <w:t>Demonstrate its significance to packaging science and related industries.</w:t>
      </w:r>
    </w:p>
    <w:p w14:paraId="1FD90BE1" w14:textId="77777777" w:rsidR="00DB5BE5" w:rsidRPr="003069C4" w:rsidRDefault="00DB5BE5" w:rsidP="00DB5BE5">
      <w:pPr>
        <w:numPr>
          <w:ilvl w:val="0"/>
          <w:numId w:val="50"/>
        </w:numPr>
        <w:spacing w:after="0" w:line="360" w:lineRule="exact"/>
      </w:pPr>
      <w:r w:rsidRPr="003069C4">
        <w:t>Highlight the theoretical, technological, or practical impact of your findings.</w:t>
      </w:r>
    </w:p>
    <w:p w14:paraId="64A97D18" w14:textId="77777777" w:rsidR="00DB5BE5" w:rsidRPr="003069C4" w:rsidRDefault="00000000" w:rsidP="00DB5BE5">
      <w:pPr>
        <w:spacing w:after="0" w:line="360" w:lineRule="exact"/>
      </w:pPr>
      <w:r>
        <w:pict w14:anchorId="0650E95B">
          <v:rect id="_x0000_i1029" style="width:0;height:1.5pt" o:hralign="center" o:hrstd="t" o:hr="t" fillcolor="#a0a0a0" stroked="f"/>
        </w:pict>
      </w:r>
    </w:p>
    <w:p w14:paraId="5530F110" w14:textId="77777777" w:rsidR="00DB5BE5" w:rsidRDefault="00DB5BE5" w:rsidP="00DB5BE5">
      <w:pPr>
        <w:spacing w:after="0" w:line="360" w:lineRule="exact"/>
        <w:rPr>
          <w:b/>
          <w:bCs/>
        </w:rPr>
      </w:pPr>
      <w:r w:rsidRPr="003069C4">
        <w:rPr>
          <w:b/>
          <w:bCs/>
        </w:rPr>
        <w:t>4. Paper Structure and Clarity</w:t>
      </w:r>
    </w:p>
    <w:p w14:paraId="519CC981" w14:textId="77777777" w:rsidR="00DB5BE5" w:rsidRPr="00F73E63" w:rsidRDefault="00DB5BE5" w:rsidP="00DB5BE5">
      <w:pPr>
        <w:pStyle w:val="ListParagraph"/>
        <w:numPr>
          <w:ilvl w:val="0"/>
          <w:numId w:val="58"/>
        </w:numPr>
        <w:spacing w:after="0" w:line="360" w:lineRule="exact"/>
        <w:rPr>
          <w:b/>
          <w:bCs/>
        </w:rPr>
      </w:pPr>
      <w:r w:rsidRPr="00647982">
        <w:t>Review the Manuscript Style, Reference Style, and other information at</w:t>
      </w:r>
      <w:r>
        <w:rPr>
          <w:b/>
          <w:bCs/>
        </w:rPr>
        <w:t>:</w:t>
      </w:r>
      <w:r>
        <w:rPr>
          <w:b/>
          <w:bCs/>
        </w:rPr>
        <w:br/>
      </w:r>
      <w:hyperlink r:id="rId8" w:history="1">
        <w:r w:rsidRPr="00E4791B">
          <w:rPr>
            <w:rStyle w:val="Hyperlink"/>
            <w:b/>
            <w:bCs/>
          </w:rPr>
          <w:t>https://onlinelibrary.wiley.com/page/journal/10991522/homepage/ForAuthors.html</w:t>
        </w:r>
      </w:hyperlink>
    </w:p>
    <w:p w14:paraId="06EB39C6" w14:textId="77777777" w:rsidR="00DB5BE5" w:rsidRPr="003069C4" w:rsidRDefault="00DB5BE5" w:rsidP="00DB5BE5">
      <w:pPr>
        <w:numPr>
          <w:ilvl w:val="0"/>
          <w:numId w:val="51"/>
        </w:numPr>
        <w:spacing w:after="0" w:line="360" w:lineRule="exact"/>
      </w:pPr>
      <w:r w:rsidRPr="003069C4">
        <w:lastRenderedPageBreak/>
        <w:t>Organize your paper according to scholarly convention:</w:t>
      </w:r>
    </w:p>
    <w:p w14:paraId="09142797" w14:textId="77777777" w:rsidR="00DB5BE5" w:rsidRPr="003069C4" w:rsidRDefault="00DB5BE5" w:rsidP="00DB5BE5">
      <w:pPr>
        <w:numPr>
          <w:ilvl w:val="1"/>
          <w:numId w:val="51"/>
        </w:numPr>
        <w:spacing w:after="0" w:line="360" w:lineRule="exact"/>
      </w:pPr>
      <w:r w:rsidRPr="003069C4">
        <w:rPr>
          <w:b/>
          <w:bCs/>
        </w:rPr>
        <w:t>Title</w:t>
      </w:r>
      <w:r w:rsidRPr="003069C4">
        <w:t xml:space="preserve"> – precise and informative.</w:t>
      </w:r>
    </w:p>
    <w:p w14:paraId="653F8A58" w14:textId="77777777" w:rsidR="00DB5BE5" w:rsidRPr="003069C4" w:rsidRDefault="00DB5BE5" w:rsidP="00DB5BE5">
      <w:pPr>
        <w:numPr>
          <w:ilvl w:val="1"/>
          <w:numId w:val="51"/>
        </w:numPr>
        <w:spacing w:after="0" w:line="360" w:lineRule="exact"/>
      </w:pPr>
      <w:r w:rsidRPr="003069C4">
        <w:rPr>
          <w:b/>
          <w:bCs/>
        </w:rPr>
        <w:t>Abstract</w:t>
      </w:r>
      <w:r w:rsidRPr="003069C4">
        <w:t xml:space="preserve"> – 300–500 words summarizing aims, methods, results, and conclusions.</w:t>
      </w:r>
    </w:p>
    <w:p w14:paraId="51AB3E8A" w14:textId="77777777" w:rsidR="00DB5BE5" w:rsidRPr="003069C4" w:rsidRDefault="00DB5BE5" w:rsidP="00DB5BE5">
      <w:pPr>
        <w:numPr>
          <w:ilvl w:val="1"/>
          <w:numId w:val="51"/>
        </w:numPr>
        <w:spacing w:after="0" w:line="360" w:lineRule="exact"/>
      </w:pPr>
      <w:r w:rsidRPr="003069C4">
        <w:rPr>
          <w:b/>
          <w:bCs/>
        </w:rPr>
        <w:t>Introduction</w:t>
      </w:r>
      <w:r w:rsidRPr="003069C4">
        <w:t xml:space="preserve"> – background, literature review, and statement of objectives.</w:t>
      </w:r>
    </w:p>
    <w:p w14:paraId="318B158A" w14:textId="77777777" w:rsidR="00DB5BE5" w:rsidRPr="003069C4" w:rsidRDefault="00DB5BE5" w:rsidP="00DB5BE5">
      <w:pPr>
        <w:numPr>
          <w:ilvl w:val="1"/>
          <w:numId w:val="51"/>
        </w:numPr>
        <w:spacing w:after="0" w:line="360" w:lineRule="exact"/>
      </w:pPr>
      <w:r w:rsidRPr="003069C4">
        <w:rPr>
          <w:b/>
          <w:bCs/>
        </w:rPr>
        <w:t>Methods</w:t>
      </w:r>
      <w:r w:rsidRPr="003069C4">
        <w:t xml:space="preserve"> – detailed procedures and materials for reproducibility.</w:t>
      </w:r>
    </w:p>
    <w:p w14:paraId="3FC62E11" w14:textId="77777777" w:rsidR="00DB5BE5" w:rsidRPr="003069C4" w:rsidRDefault="00DB5BE5" w:rsidP="00DB5BE5">
      <w:pPr>
        <w:numPr>
          <w:ilvl w:val="1"/>
          <w:numId w:val="51"/>
        </w:numPr>
        <w:spacing w:after="0" w:line="360" w:lineRule="exact"/>
      </w:pPr>
      <w:r w:rsidRPr="003069C4">
        <w:rPr>
          <w:b/>
          <w:bCs/>
        </w:rPr>
        <w:t>Results</w:t>
      </w:r>
      <w:r w:rsidRPr="003069C4">
        <w:t xml:space="preserve"> – clearly presented findings with appropriate tables and figures.</w:t>
      </w:r>
    </w:p>
    <w:p w14:paraId="30E22156" w14:textId="77777777" w:rsidR="00DB5BE5" w:rsidRPr="003069C4" w:rsidRDefault="00DB5BE5" w:rsidP="00DB5BE5">
      <w:pPr>
        <w:numPr>
          <w:ilvl w:val="1"/>
          <w:numId w:val="51"/>
        </w:numPr>
        <w:spacing w:after="0" w:line="360" w:lineRule="exact"/>
      </w:pPr>
      <w:r w:rsidRPr="003069C4">
        <w:rPr>
          <w:b/>
          <w:bCs/>
        </w:rPr>
        <w:t>Discussion</w:t>
      </w:r>
      <w:r w:rsidRPr="003069C4">
        <w:t xml:space="preserve"> – interpretation, relation to previous studies, limitations, and implications.</w:t>
      </w:r>
    </w:p>
    <w:p w14:paraId="6E25ADF1" w14:textId="77777777" w:rsidR="00DB5BE5" w:rsidRPr="003069C4" w:rsidRDefault="00DB5BE5" w:rsidP="00DB5BE5">
      <w:pPr>
        <w:numPr>
          <w:ilvl w:val="1"/>
          <w:numId w:val="51"/>
        </w:numPr>
        <w:spacing w:after="0" w:line="360" w:lineRule="exact"/>
      </w:pPr>
      <w:r w:rsidRPr="003069C4">
        <w:rPr>
          <w:b/>
          <w:bCs/>
        </w:rPr>
        <w:t>Conclusion</w:t>
      </w:r>
      <w:r w:rsidRPr="003069C4">
        <w:t xml:space="preserve"> – concise summary of contributions and future research directions.</w:t>
      </w:r>
    </w:p>
    <w:p w14:paraId="368EDE41" w14:textId="77777777" w:rsidR="00DB5BE5" w:rsidRDefault="00DB5BE5" w:rsidP="00DB5BE5">
      <w:pPr>
        <w:numPr>
          <w:ilvl w:val="0"/>
          <w:numId w:val="51"/>
        </w:numPr>
        <w:spacing w:after="0" w:line="360" w:lineRule="exact"/>
      </w:pPr>
      <w:r w:rsidRPr="003069C4">
        <w:t>Use clear, concise, and professional English throughout.</w:t>
      </w:r>
    </w:p>
    <w:p w14:paraId="21F12614" w14:textId="77777777" w:rsidR="00DB5BE5" w:rsidRDefault="00DB5BE5" w:rsidP="00DB5BE5">
      <w:pPr>
        <w:pStyle w:val="ListParagraph"/>
        <w:numPr>
          <w:ilvl w:val="0"/>
          <w:numId w:val="51"/>
        </w:numPr>
        <w:spacing w:after="0" w:line="360" w:lineRule="exact"/>
      </w:pPr>
      <w:r>
        <w:t>Reference Style</w:t>
      </w:r>
    </w:p>
    <w:p w14:paraId="3B4E852A" w14:textId="77777777" w:rsidR="00DB5BE5" w:rsidRPr="003069C4" w:rsidRDefault="00DB5BE5" w:rsidP="00DB5BE5">
      <w:pPr>
        <w:spacing w:after="0" w:line="360" w:lineRule="exact"/>
        <w:ind w:left="720"/>
      </w:pPr>
      <w:hyperlink r:id="rId9" w:history="1">
        <w:r w:rsidRPr="00F73E63">
          <w:rPr>
            <w:rStyle w:val="Hyperlink"/>
            <w:b/>
            <w:bCs/>
          </w:rPr>
          <w:t>https://onlinelibrary.wiley.com/page/journal/10991522/homepage/ForAuthors.html</w:t>
        </w:r>
      </w:hyperlink>
    </w:p>
    <w:p w14:paraId="4E576311" w14:textId="77777777" w:rsidR="00DB5BE5" w:rsidRPr="003069C4" w:rsidRDefault="00000000" w:rsidP="00DB5BE5">
      <w:pPr>
        <w:spacing w:after="0" w:line="360" w:lineRule="exact"/>
      </w:pPr>
      <w:r>
        <w:pict w14:anchorId="6914F709">
          <v:rect id="_x0000_i1030" style="width:0;height:1.5pt" o:hralign="center" o:hrstd="t" o:hr="t" fillcolor="#a0a0a0" stroked="f"/>
        </w:pict>
      </w:r>
    </w:p>
    <w:p w14:paraId="09804F9B" w14:textId="77777777" w:rsidR="00DB5BE5" w:rsidRPr="003069C4" w:rsidRDefault="00DB5BE5" w:rsidP="00DB5BE5">
      <w:pPr>
        <w:spacing w:after="0" w:line="360" w:lineRule="exact"/>
        <w:rPr>
          <w:b/>
          <w:bCs/>
        </w:rPr>
      </w:pPr>
      <w:r w:rsidRPr="003069C4">
        <w:rPr>
          <w:b/>
          <w:bCs/>
        </w:rPr>
        <w:t>5. Data Quality and Analysis</w:t>
      </w:r>
    </w:p>
    <w:p w14:paraId="1A7AAB47" w14:textId="77777777" w:rsidR="00DB5BE5" w:rsidRPr="003069C4" w:rsidRDefault="00DB5BE5" w:rsidP="00DB5BE5">
      <w:pPr>
        <w:numPr>
          <w:ilvl w:val="0"/>
          <w:numId w:val="52"/>
        </w:numPr>
        <w:spacing w:after="0" w:line="360" w:lineRule="exact"/>
      </w:pPr>
      <w:r w:rsidRPr="003069C4">
        <w:t>Ensure the dataset is adequate to support your conclusions.</w:t>
      </w:r>
    </w:p>
    <w:p w14:paraId="6F097E95" w14:textId="77777777" w:rsidR="00DB5BE5" w:rsidRPr="003069C4" w:rsidRDefault="00DB5BE5" w:rsidP="00DB5BE5">
      <w:pPr>
        <w:numPr>
          <w:ilvl w:val="0"/>
          <w:numId w:val="52"/>
        </w:numPr>
        <w:spacing w:after="0" w:line="360" w:lineRule="exact"/>
      </w:pPr>
      <w:r w:rsidRPr="003069C4">
        <w:t>Present figures and tables that are clear, correctly labeled, and accompanied by explanatory captions.</w:t>
      </w:r>
    </w:p>
    <w:p w14:paraId="5A4A1862" w14:textId="77777777" w:rsidR="00DB5BE5" w:rsidRPr="003069C4" w:rsidRDefault="00DB5BE5" w:rsidP="00DB5BE5">
      <w:pPr>
        <w:numPr>
          <w:ilvl w:val="0"/>
          <w:numId w:val="52"/>
        </w:numPr>
        <w:spacing w:after="0" w:line="360" w:lineRule="exact"/>
      </w:pPr>
      <w:r w:rsidRPr="003069C4">
        <w:t>Provide analysis that explains the meaning and implications of the data rather than only describing it.</w:t>
      </w:r>
    </w:p>
    <w:p w14:paraId="679643FC" w14:textId="77777777" w:rsidR="00DB5BE5" w:rsidRPr="003069C4" w:rsidRDefault="00DB5BE5" w:rsidP="00DB5BE5">
      <w:pPr>
        <w:numPr>
          <w:ilvl w:val="0"/>
          <w:numId w:val="52"/>
        </w:numPr>
        <w:spacing w:after="0" w:line="360" w:lineRule="exact"/>
      </w:pPr>
      <w:r w:rsidRPr="003069C4">
        <w:t>Avoid overstating conclusions beyond what your data supports.</w:t>
      </w:r>
    </w:p>
    <w:p w14:paraId="0ABB1954" w14:textId="77777777" w:rsidR="00DB5BE5" w:rsidRPr="003069C4" w:rsidRDefault="00000000" w:rsidP="00DB5BE5">
      <w:pPr>
        <w:spacing w:after="0" w:line="360" w:lineRule="exact"/>
      </w:pPr>
      <w:r>
        <w:pict w14:anchorId="64561033">
          <v:rect id="_x0000_i1031" style="width:0;height:1.5pt" o:hralign="center" o:hrstd="t" o:hr="t" fillcolor="#a0a0a0" stroked="f"/>
        </w:pict>
      </w:r>
    </w:p>
    <w:p w14:paraId="46C76BE1" w14:textId="77777777" w:rsidR="00DB5BE5" w:rsidRPr="003069C4" w:rsidRDefault="00DB5BE5" w:rsidP="00DB5BE5">
      <w:pPr>
        <w:spacing w:after="0" w:line="360" w:lineRule="exact"/>
        <w:rPr>
          <w:b/>
          <w:bCs/>
        </w:rPr>
      </w:pPr>
      <w:r w:rsidRPr="003069C4">
        <w:rPr>
          <w:b/>
          <w:bCs/>
        </w:rPr>
        <w:t>6. Ethical Standards</w:t>
      </w:r>
    </w:p>
    <w:p w14:paraId="6B8271B3" w14:textId="77777777" w:rsidR="00DB5BE5" w:rsidRPr="003069C4" w:rsidRDefault="00DB5BE5" w:rsidP="00DB5BE5">
      <w:pPr>
        <w:numPr>
          <w:ilvl w:val="0"/>
          <w:numId w:val="53"/>
        </w:numPr>
        <w:spacing w:after="0" w:line="360" w:lineRule="exact"/>
      </w:pPr>
      <w:r w:rsidRPr="003069C4">
        <w:t>Disclose funding sources and potential conflicts of interest.</w:t>
      </w:r>
    </w:p>
    <w:p w14:paraId="0650CD80" w14:textId="77777777" w:rsidR="00DB5BE5" w:rsidRPr="003069C4" w:rsidRDefault="00DB5BE5" w:rsidP="00DB5BE5">
      <w:pPr>
        <w:numPr>
          <w:ilvl w:val="0"/>
          <w:numId w:val="53"/>
        </w:numPr>
        <w:spacing w:after="0" w:line="360" w:lineRule="exact"/>
      </w:pPr>
      <w:r w:rsidRPr="003069C4">
        <w:t>Acknowledge collaborators and contributions appropriately.</w:t>
      </w:r>
    </w:p>
    <w:p w14:paraId="64E86983" w14:textId="77777777" w:rsidR="00DB5BE5" w:rsidRPr="003069C4" w:rsidRDefault="00DB5BE5" w:rsidP="00DB5BE5">
      <w:pPr>
        <w:numPr>
          <w:ilvl w:val="0"/>
          <w:numId w:val="53"/>
        </w:numPr>
        <w:spacing w:after="0" w:line="360" w:lineRule="exact"/>
      </w:pPr>
      <w:r w:rsidRPr="003069C4">
        <w:t xml:space="preserve">Share data or materials openly when required by </w:t>
      </w:r>
      <w:r>
        <w:t>PTS</w:t>
      </w:r>
      <w:r w:rsidRPr="003069C4">
        <w:t xml:space="preserve"> policy.</w:t>
      </w:r>
    </w:p>
    <w:p w14:paraId="4324A167" w14:textId="77777777" w:rsidR="00DB5BE5" w:rsidRPr="003069C4" w:rsidRDefault="00000000" w:rsidP="00DB5BE5">
      <w:pPr>
        <w:spacing w:after="0" w:line="360" w:lineRule="exact"/>
      </w:pPr>
      <w:r>
        <w:pict w14:anchorId="54B85F00">
          <v:rect id="_x0000_i1032" style="width:0;height:1.5pt" o:hralign="center" o:hrstd="t" o:hr="t" fillcolor="#a0a0a0" stroked="f"/>
        </w:pict>
      </w:r>
    </w:p>
    <w:p w14:paraId="6F50CBF3" w14:textId="77777777" w:rsidR="00DB5BE5" w:rsidRPr="003069C4" w:rsidRDefault="00DB5BE5" w:rsidP="00DB5BE5">
      <w:pPr>
        <w:spacing w:after="0" w:line="360" w:lineRule="exact"/>
        <w:rPr>
          <w:b/>
          <w:bCs/>
        </w:rPr>
      </w:pPr>
      <w:r w:rsidRPr="003069C4">
        <w:rPr>
          <w:b/>
          <w:bCs/>
        </w:rPr>
        <w:t>7. References and Scholarship</w:t>
      </w:r>
    </w:p>
    <w:p w14:paraId="09AD19D3" w14:textId="77777777" w:rsidR="00DB5BE5" w:rsidRPr="003069C4" w:rsidRDefault="00DB5BE5" w:rsidP="00DB5BE5">
      <w:pPr>
        <w:numPr>
          <w:ilvl w:val="0"/>
          <w:numId w:val="54"/>
        </w:numPr>
        <w:spacing w:after="0" w:line="360" w:lineRule="exact"/>
      </w:pPr>
      <w:r w:rsidRPr="003069C4">
        <w:t>Provide a comprehensive and current literature review.</w:t>
      </w:r>
    </w:p>
    <w:p w14:paraId="50C46089" w14:textId="77777777" w:rsidR="00DB5BE5" w:rsidRPr="003069C4" w:rsidRDefault="00DB5BE5" w:rsidP="00DB5BE5">
      <w:pPr>
        <w:numPr>
          <w:ilvl w:val="0"/>
          <w:numId w:val="54"/>
        </w:numPr>
        <w:spacing w:after="0" w:line="360" w:lineRule="exact"/>
      </w:pPr>
      <w:r w:rsidRPr="003069C4">
        <w:t>Cite prior work accurately and fairly.</w:t>
      </w:r>
    </w:p>
    <w:p w14:paraId="18B83A0B" w14:textId="77777777" w:rsidR="00DB5BE5" w:rsidRDefault="00DB5BE5" w:rsidP="00DB5BE5">
      <w:pPr>
        <w:numPr>
          <w:ilvl w:val="0"/>
          <w:numId w:val="54"/>
        </w:numPr>
        <w:spacing w:after="0" w:line="360" w:lineRule="exact"/>
      </w:pPr>
      <w:r w:rsidRPr="003069C4">
        <w:t xml:space="preserve">Follow the required referencing style of </w:t>
      </w:r>
      <w:r>
        <w:t>PTS</w:t>
      </w:r>
      <w:r w:rsidRPr="003069C4">
        <w:t>.</w:t>
      </w:r>
    </w:p>
    <w:p w14:paraId="6E977C67" w14:textId="77777777" w:rsidR="00DB5BE5" w:rsidRPr="003069C4" w:rsidRDefault="00DB5BE5" w:rsidP="00DB5BE5">
      <w:pPr>
        <w:spacing w:after="0" w:line="360" w:lineRule="exact"/>
        <w:ind w:left="720"/>
      </w:pPr>
      <w:hyperlink r:id="rId10" w:history="1">
        <w:r w:rsidRPr="00D31E7A">
          <w:rPr>
            <w:rStyle w:val="Hyperlink"/>
            <w:b/>
            <w:bCs/>
          </w:rPr>
          <w:t>https://onlinelibrary.wiley.com/page/journal/10991522/homepage/ForAuthors.html</w:t>
        </w:r>
      </w:hyperlink>
    </w:p>
    <w:p w14:paraId="448C7567" w14:textId="77777777" w:rsidR="00DB5BE5" w:rsidRPr="003069C4" w:rsidRDefault="00DB5BE5" w:rsidP="00DB5BE5">
      <w:pPr>
        <w:numPr>
          <w:ilvl w:val="0"/>
          <w:numId w:val="54"/>
        </w:numPr>
        <w:spacing w:after="0" w:line="360" w:lineRule="exact"/>
      </w:pPr>
      <w:r w:rsidRPr="003069C4">
        <w:t>Avoid plagiarism and excessive self-citation.</w:t>
      </w:r>
    </w:p>
    <w:p w14:paraId="5B80BF2B" w14:textId="77777777" w:rsidR="00DB5BE5" w:rsidRPr="003069C4" w:rsidRDefault="00000000" w:rsidP="00DB5BE5">
      <w:pPr>
        <w:spacing w:after="0" w:line="360" w:lineRule="exact"/>
      </w:pPr>
      <w:r>
        <w:pict w14:anchorId="4021611C">
          <v:rect id="_x0000_i1033" style="width:0;height:1.5pt" o:hralign="center" o:hrstd="t" o:hr="t" fillcolor="#a0a0a0" stroked="f"/>
        </w:pict>
      </w:r>
    </w:p>
    <w:p w14:paraId="7532AAC9" w14:textId="77777777" w:rsidR="00DB5BE5" w:rsidRPr="003069C4" w:rsidRDefault="00DB5BE5" w:rsidP="00DB5BE5">
      <w:pPr>
        <w:spacing w:after="0" w:line="360" w:lineRule="exact"/>
        <w:rPr>
          <w:b/>
          <w:bCs/>
        </w:rPr>
      </w:pPr>
      <w:r w:rsidRPr="003069C4">
        <w:rPr>
          <w:b/>
          <w:bCs/>
        </w:rPr>
        <w:t>8. Technical Quality and Presentation</w:t>
      </w:r>
    </w:p>
    <w:p w14:paraId="33CEDCE1" w14:textId="77777777" w:rsidR="00DB5BE5" w:rsidRPr="003069C4" w:rsidRDefault="00DB5BE5" w:rsidP="00DB5BE5">
      <w:pPr>
        <w:numPr>
          <w:ilvl w:val="0"/>
          <w:numId w:val="55"/>
        </w:numPr>
        <w:spacing w:after="0" w:line="360" w:lineRule="exact"/>
      </w:pPr>
      <w:r w:rsidRPr="003069C4">
        <w:t>Prepare all graphics, tables, and images at publishable quality.</w:t>
      </w:r>
    </w:p>
    <w:p w14:paraId="21FC60F5" w14:textId="77777777" w:rsidR="00DB5BE5" w:rsidRPr="003069C4" w:rsidRDefault="00DB5BE5" w:rsidP="00DB5BE5">
      <w:pPr>
        <w:numPr>
          <w:ilvl w:val="0"/>
          <w:numId w:val="55"/>
        </w:numPr>
        <w:spacing w:after="0" w:line="360" w:lineRule="exact"/>
      </w:pPr>
      <w:r w:rsidRPr="003069C4">
        <w:t>Ensure consistent terminology, abbreviations, and units of measure.</w:t>
      </w:r>
    </w:p>
    <w:p w14:paraId="6A2059D6" w14:textId="77777777" w:rsidR="00DB5BE5" w:rsidRPr="003069C4" w:rsidRDefault="00DB5BE5" w:rsidP="00DB5BE5">
      <w:pPr>
        <w:numPr>
          <w:ilvl w:val="0"/>
          <w:numId w:val="55"/>
        </w:numPr>
        <w:spacing w:after="0" w:line="360" w:lineRule="exact"/>
      </w:pPr>
      <w:r w:rsidRPr="003069C4">
        <w:t>Proofread carefully for grammar, spelling, and formatting errors.</w:t>
      </w:r>
    </w:p>
    <w:p w14:paraId="762367D7" w14:textId="77777777" w:rsidR="00DB5BE5" w:rsidRDefault="00DB5BE5" w:rsidP="00DB5BE5">
      <w:pPr>
        <w:numPr>
          <w:ilvl w:val="0"/>
          <w:numId w:val="55"/>
        </w:numPr>
        <w:spacing w:after="0" w:line="360" w:lineRule="exact"/>
      </w:pPr>
      <w:r w:rsidRPr="003069C4">
        <w:t xml:space="preserve">Format your manuscript according to </w:t>
      </w:r>
      <w:r>
        <w:t>PTS requirements</w:t>
      </w:r>
      <w:r w:rsidRPr="003069C4">
        <w:t>.</w:t>
      </w:r>
    </w:p>
    <w:p w14:paraId="4753A209" w14:textId="77777777" w:rsidR="00DB5BE5" w:rsidRPr="003069C4" w:rsidRDefault="00DB5BE5" w:rsidP="00DB5BE5">
      <w:pPr>
        <w:spacing w:after="0" w:line="360" w:lineRule="exact"/>
        <w:ind w:left="720"/>
      </w:pPr>
      <w:hyperlink r:id="rId11" w:history="1">
        <w:r w:rsidRPr="00D31E7A">
          <w:rPr>
            <w:rStyle w:val="Hyperlink"/>
            <w:b/>
            <w:bCs/>
          </w:rPr>
          <w:t>https://onlinelibrary.wiley.com/page/journal/10991522/homepage/ForAuthors.html</w:t>
        </w:r>
      </w:hyperlink>
    </w:p>
    <w:p w14:paraId="6E7C01B8" w14:textId="77777777" w:rsidR="00DB5BE5" w:rsidRPr="003069C4" w:rsidRDefault="00000000" w:rsidP="00DB5BE5">
      <w:pPr>
        <w:spacing w:after="0" w:line="360" w:lineRule="exact"/>
      </w:pPr>
      <w:r>
        <w:pict w14:anchorId="5B974E68">
          <v:rect id="_x0000_i1034" style="width:0;height:1.5pt" o:hralign="center" o:hrstd="t" o:hr="t" fillcolor="#a0a0a0" stroked="f"/>
        </w:pict>
      </w:r>
    </w:p>
    <w:p w14:paraId="265AD081" w14:textId="77777777" w:rsidR="00DB5BE5" w:rsidRPr="003069C4" w:rsidRDefault="00DB5BE5" w:rsidP="00DB5BE5">
      <w:pPr>
        <w:spacing w:after="0" w:line="360" w:lineRule="exact"/>
        <w:rPr>
          <w:b/>
          <w:bCs/>
        </w:rPr>
      </w:pPr>
      <w:r w:rsidRPr="003069C4">
        <w:rPr>
          <w:b/>
          <w:bCs/>
        </w:rPr>
        <w:t>9. Critical Discussion and Impact</w:t>
      </w:r>
    </w:p>
    <w:p w14:paraId="04FDA4A2" w14:textId="77777777" w:rsidR="00DB5BE5" w:rsidRPr="003069C4" w:rsidRDefault="00DB5BE5" w:rsidP="00DB5BE5">
      <w:pPr>
        <w:numPr>
          <w:ilvl w:val="0"/>
          <w:numId w:val="56"/>
        </w:numPr>
        <w:spacing w:after="0" w:line="360" w:lineRule="exact"/>
      </w:pPr>
      <w:r w:rsidRPr="003069C4">
        <w:t>Address the limitations of your study honestly.</w:t>
      </w:r>
    </w:p>
    <w:p w14:paraId="11A17E12" w14:textId="77777777" w:rsidR="00DB5BE5" w:rsidRPr="003069C4" w:rsidRDefault="00DB5BE5" w:rsidP="00DB5BE5">
      <w:pPr>
        <w:numPr>
          <w:ilvl w:val="0"/>
          <w:numId w:val="56"/>
        </w:numPr>
        <w:spacing w:after="0" w:line="360" w:lineRule="exact"/>
      </w:pPr>
      <w:r w:rsidRPr="003069C4">
        <w:t>Suggest how the results may be applied in research, education, or industry practice.</w:t>
      </w:r>
    </w:p>
    <w:p w14:paraId="7B6E3A3F" w14:textId="77777777" w:rsidR="00DB5BE5" w:rsidRPr="003069C4" w:rsidRDefault="00DB5BE5" w:rsidP="00DB5BE5">
      <w:pPr>
        <w:numPr>
          <w:ilvl w:val="0"/>
          <w:numId w:val="56"/>
        </w:numPr>
        <w:spacing w:after="0" w:line="360" w:lineRule="exact"/>
      </w:pPr>
      <w:r w:rsidRPr="003069C4">
        <w:t>Explain the contribution of your work to the packaging community and future research opportunities.</w:t>
      </w:r>
    </w:p>
    <w:p w14:paraId="4EBD8E8D" w14:textId="77777777" w:rsidR="00DB5BE5" w:rsidRPr="003069C4" w:rsidRDefault="00000000" w:rsidP="00DB5BE5">
      <w:pPr>
        <w:spacing w:after="0" w:line="360" w:lineRule="exact"/>
      </w:pPr>
      <w:r>
        <w:pict w14:anchorId="56A7C073">
          <v:rect id="_x0000_i1035" style="width:0;height:1.5pt" o:hralign="center" o:hrstd="t" o:hr="t" fillcolor="#a0a0a0" stroked="f"/>
        </w:pict>
      </w:r>
    </w:p>
    <w:p w14:paraId="5912A73D" w14:textId="77777777" w:rsidR="00DB5BE5" w:rsidRPr="003069C4" w:rsidRDefault="00DB5BE5" w:rsidP="00DB5BE5">
      <w:pPr>
        <w:spacing w:after="0" w:line="360" w:lineRule="exact"/>
        <w:rPr>
          <w:b/>
          <w:bCs/>
        </w:rPr>
      </w:pPr>
      <w:r w:rsidRPr="003069C4">
        <w:rPr>
          <w:b/>
          <w:bCs/>
        </w:rPr>
        <w:t>10. Readiness for Peer Review</w:t>
      </w:r>
    </w:p>
    <w:p w14:paraId="3BA6BE34" w14:textId="77777777" w:rsidR="00DB5BE5" w:rsidRPr="003069C4" w:rsidRDefault="00DB5BE5" w:rsidP="00DB5BE5">
      <w:pPr>
        <w:numPr>
          <w:ilvl w:val="0"/>
          <w:numId w:val="57"/>
        </w:numPr>
        <w:spacing w:after="0" w:line="360" w:lineRule="exact"/>
      </w:pPr>
      <w:r w:rsidRPr="003069C4">
        <w:t>Submit only a polished, complete manuscript. Drafts will not be accepted.</w:t>
      </w:r>
    </w:p>
    <w:p w14:paraId="06DBB214" w14:textId="77777777" w:rsidR="00DB5BE5" w:rsidRPr="003069C4" w:rsidRDefault="00DB5BE5" w:rsidP="00DB5BE5">
      <w:pPr>
        <w:numPr>
          <w:ilvl w:val="0"/>
          <w:numId w:val="57"/>
        </w:numPr>
        <w:spacing w:after="0" w:line="360" w:lineRule="exact"/>
      </w:pPr>
      <w:r w:rsidRPr="003069C4">
        <w:t>Be prepared to revise your paper based on reviewer feedback.</w:t>
      </w:r>
    </w:p>
    <w:p w14:paraId="354B4CEF" w14:textId="77777777" w:rsidR="00DB5BE5" w:rsidRPr="003069C4" w:rsidRDefault="00DB5BE5" w:rsidP="00DB5BE5">
      <w:pPr>
        <w:numPr>
          <w:ilvl w:val="0"/>
          <w:numId w:val="57"/>
        </w:numPr>
        <w:spacing w:after="0" w:line="360" w:lineRule="exact"/>
      </w:pPr>
      <w:r w:rsidRPr="003069C4">
        <w:t>Understand that not all submissions are accepted; peer review is selective and designed to uphold the highest standards of quality.</w:t>
      </w:r>
    </w:p>
    <w:p w14:paraId="24D331FC" w14:textId="77777777" w:rsidR="00DB5BE5" w:rsidRPr="003069C4" w:rsidRDefault="00000000" w:rsidP="00DB5BE5">
      <w:pPr>
        <w:spacing w:after="0" w:line="360" w:lineRule="exact"/>
      </w:pPr>
      <w:r>
        <w:pict w14:anchorId="7C8EDF5B">
          <v:rect id="_x0000_i1036" style="width:0;height:1.5pt" o:hralign="center" o:hrstd="t" o:hr="t" fillcolor="#a0a0a0" stroked="f"/>
        </w:pict>
      </w:r>
    </w:p>
    <w:p w14:paraId="55315D1F" w14:textId="77777777" w:rsidR="00DB5BE5" w:rsidRPr="003069C4" w:rsidRDefault="00DB5BE5" w:rsidP="00DB5BE5">
      <w:pPr>
        <w:spacing w:after="0" w:line="360" w:lineRule="exact"/>
      </w:pPr>
      <w:r w:rsidRPr="003069C4">
        <w:rPr>
          <w:rFonts w:ascii="Segoe UI Emoji" w:hAnsi="Segoe UI Emoji" w:cs="Segoe UI Emoji"/>
        </w:rPr>
        <w:t>📌</w:t>
      </w:r>
      <w:r w:rsidRPr="003069C4">
        <w:t xml:space="preserve"> </w:t>
      </w:r>
      <w:r w:rsidRPr="003069C4">
        <w:rPr>
          <w:i/>
          <w:iCs/>
        </w:rPr>
        <w:t>By following these guidelines, authors help ensure their work is of true peer-reviewed quality and makes a valuable contribution to the global body of packaging research.</w:t>
      </w:r>
    </w:p>
    <w:p w14:paraId="0DD6D296" w14:textId="6098A86C" w:rsidR="00D10BCA" w:rsidRPr="008D0B33" w:rsidRDefault="00ED44E0" w:rsidP="00D10BCA">
      <w:pPr>
        <w:spacing w:line="276" w:lineRule="auto"/>
        <w:contextualSpacing/>
        <w:rPr>
          <w:caps/>
          <w:kern w:val="0"/>
          <w:sz w:val="20"/>
          <w:szCs w:val="20"/>
          <w14:ligatures w14:val="none"/>
        </w:rPr>
      </w:pPr>
      <w:r>
        <w:rPr>
          <w:noProof/>
        </w:rPr>
        <mc:AlternateContent>
          <mc:Choice Requires="wps">
            <w:drawing>
              <wp:anchor distT="0" distB="0" distL="114300" distR="114300" simplePos="0" relativeHeight="251653120" behindDoc="0" locked="0" layoutInCell="1" allowOverlap="1" wp14:anchorId="4B013BD8" wp14:editId="4A7ECDDF">
                <wp:simplePos x="0" y="0"/>
                <wp:positionH relativeFrom="margin">
                  <wp:posOffset>2540</wp:posOffset>
                </wp:positionH>
                <wp:positionV relativeFrom="paragraph">
                  <wp:posOffset>194945</wp:posOffset>
                </wp:positionV>
                <wp:extent cx="5953125" cy="274320"/>
                <wp:effectExtent l="0" t="0" r="9525" b="0"/>
                <wp:wrapSquare wrapText="bothSides"/>
                <wp:docPr id="2147258483" name="Text Box 1"/>
                <wp:cNvGraphicFramePr/>
                <a:graphic xmlns:a="http://schemas.openxmlformats.org/drawingml/2006/main">
                  <a:graphicData uri="http://schemas.microsoft.com/office/word/2010/wordprocessingShape">
                    <wps:wsp>
                      <wps:cNvSpPr txBox="1"/>
                      <wps:spPr>
                        <a:xfrm>
                          <a:off x="0" y="0"/>
                          <a:ext cx="5953125" cy="274320"/>
                        </a:xfrm>
                        <a:prstGeom prst="rect">
                          <a:avLst/>
                        </a:prstGeom>
                        <a:solidFill>
                          <a:srgbClr val="0F4C81"/>
                        </a:solidFill>
                        <a:ln w="6350">
                          <a:noFill/>
                        </a:ln>
                      </wps:spPr>
                      <wps:txbx>
                        <w:txbxContent>
                          <w:p w14:paraId="6B3A098C" w14:textId="1A72F35B" w:rsidR="0063362F" w:rsidRPr="0063362F" w:rsidRDefault="00BE0878" w:rsidP="00145430">
                            <w:pPr>
                              <w:spacing w:after="80" w:line="240" w:lineRule="auto"/>
                              <w:rPr>
                                <w:rFonts w:cstheme="minorHAnsi"/>
                                <w:b/>
                                <w:bCs/>
                                <w:color w:val="FFFFFF" w:themeColor="background1"/>
                              </w:rPr>
                            </w:pPr>
                            <w:r>
                              <w:rPr>
                                <w:rFonts w:cstheme="minorHAnsi"/>
                                <w:b/>
                                <w:bCs/>
                                <w:color w:val="FFFFFF" w:themeColor="background1"/>
                              </w:rPr>
                              <w:t xml:space="preserve">GENERAL STREAM </w:t>
                            </w:r>
                            <w:r w:rsidR="0063362F" w:rsidRPr="0063362F">
                              <w:rPr>
                                <w:rFonts w:cstheme="minorHAnsi"/>
                                <w:b/>
                                <w:bCs/>
                                <w:color w:val="FFFFFF" w:themeColor="background1"/>
                              </w:rPr>
                              <w:t>CONFERENCE RESEARCH PAPER ABSTRACT AND PAPER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13BD8" id="_x0000_s1028" type="#_x0000_t202" style="position:absolute;margin-left:.2pt;margin-top:15.35pt;width:468.75pt;height:21.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" fillcolor="#0f4c81" stroked="f" strokeweight=".5pt">
                <v:textbox>
                  <w:txbxContent>
                    <w:p w14:paraId="6B3A098C" w14:textId="1A72F35B" w:rsidR="0063362F" w:rsidRPr="0063362F" w:rsidRDefault="00BE0878" w:rsidP="00145430">
                      <w:pPr>
                        <w:spacing w:after="80" w:line="240" w:lineRule="auto"/>
                        <w:rPr>
                          <w:rFonts w:cstheme="minorHAnsi"/>
                          <w:b/>
                          <w:bCs/>
                          <w:color w:val="FFFFFF" w:themeColor="background1"/>
                        </w:rPr>
                      </w:pPr>
                      <w:r>
                        <w:rPr>
                          <w:rFonts w:cstheme="minorHAnsi"/>
                          <w:b/>
                          <w:bCs/>
                          <w:color w:val="FFFFFF" w:themeColor="background1"/>
                        </w:rPr>
                        <w:t xml:space="preserve">GENERAL STREAM </w:t>
                      </w:r>
                      <w:r w:rsidR="0063362F" w:rsidRPr="0063362F">
                        <w:rPr>
                          <w:rFonts w:cstheme="minorHAnsi"/>
                          <w:b/>
                          <w:bCs/>
                          <w:color w:val="FFFFFF" w:themeColor="background1"/>
                        </w:rPr>
                        <w:t>CONFERENCE RESEARCH PAPER ABSTRACT AND PAPER REQUIREMENTS</w:t>
                      </w:r>
                    </w:p>
                  </w:txbxContent>
                </v:textbox>
                <w10:wrap type="square" anchorx="margin"/>
              </v:shape>
            </w:pict>
          </mc:Fallback>
        </mc:AlternateContent>
      </w:r>
    </w:p>
    <w:p w14:paraId="17E2D5BF" w14:textId="77777777" w:rsidR="003D62C7" w:rsidRDefault="003D62C7" w:rsidP="00D43D99">
      <w:pPr>
        <w:spacing w:after="0" w:line="240" w:lineRule="auto"/>
        <w:rPr>
          <w:rFonts w:ascii="Calibri" w:eastAsia="Calibri" w:hAnsi="Calibri" w:cs="OpenSans-Regular"/>
          <w:kern w:val="0"/>
          <w:lang w:val="en-GB"/>
          <w14:ligatures w14:val="none"/>
        </w:rPr>
      </w:pPr>
    </w:p>
    <w:p w14:paraId="3DB98D83" w14:textId="77777777" w:rsidR="00F865AC" w:rsidRPr="00F865AC" w:rsidRDefault="00F865AC" w:rsidP="00F865AC">
      <w:pPr>
        <w:spacing w:after="0" w:line="240" w:lineRule="auto"/>
        <w:rPr>
          <w:rFonts w:ascii="Calibri" w:eastAsia="Calibri" w:hAnsi="Calibri" w:cs="OpenSans-Regular"/>
          <w:kern w:val="0"/>
          <w14:ligatures w14:val="none"/>
        </w:rPr>
      </w:pPr>
      <w:r w:rsidRPr="00F865AC">
        <w:rPr>
          <w:rFonts w:ascii="Calibri" w:eastAsia="Calibri" w:hAnsi="Calibri" w:cs="OpenSans-Regular"/>
          <w:kern w:val="0"/>
          <w:u w:val="single"/>
          <w14:ligatures w14:val="none"/>
        </w:rPr>
        <w:t>General Stream Deadlines</w:t>
      </w:r>
    </w:p>
    <w:p w14:paraId="12769F14" w14:textId="77777777" w:rsidR="00F865AC" w:rsidRPr="00F865AC" w:rsidRDefault="00F865AC" w:rsidP="00F865AC">
      <w:pPr>
        <w:numPr>
          <w:ilvl w:val="0"/>
          <w:numId w:val="60"/>
        </w:numPr>
        <w:spacing w:after="0" w:line="240" w:lineRule="auto"/>
        <w:rPr>
          <w:rFonts w:ascii="Calibri" w:eastAsia="Calibri" w:hAnsi="Calibri" w:cs="OpenSans-Regular"/>
          <w:kern w:val="0"/>
          <w14:ligatures w14:val="none"/>
        </w:rPr>
      </w:pPr>
      <w:r w:rsidRPr="00F865AC">
        <w:rPr>
          <w:rFonts w:ascii="Calibri" w:eastAsia="Calibri" w:hAnsi="Calibri" w:cs="OpenSans-Regular"/>
          <w:kern w:val="0"/>
          <w14:ligatures w14:val="none"/>
        </w:rPr>
        <w:t>Abstract Submission: Opens November 15th, 2025, Firm Closing January 15, 2026</w:t>
      </w:r>
    </w:p>
    <w:p w14:paraId="6BC1767D" w14:textId="77777777" w:rsidR="00F865AC" w:rsidRPr="00F865AC" w:rsidRDefault="00F865AC" w:rsidP="00F865AC">
      <w:pPr>
        <w:numPr>
          <w:ilvl w:val="0"/>
          <w:numId w:val="60"/>
        </w:numPr>
        <w:spacing w:after="0" w:line="240" w:lineRule="auto"/>
        <w:rPr>
          <w:rFonts w:ascii="Calibri" w:eastAsia="Calibri" w:hAnsi="Calibri" w:cs="OpenSans-Regular"/>
          <w:kern w:val="0"/>
          <w14:ligatures w14:val="none"/>
        </w:rPr>
      </w:pPr>
      <w:r w:rsidRPr="00F865AC">
        <w:rPr>
          <w:rFonts w:ascii="Calibri" w:eastAsia="Calibri" w:hAnsi="Calibri" w:cs="OpenSans-Regular"/>
          <w:kern w:val="0"/>
          <w14:ligatures w14:val="none"/>
        </w:rPr>
        <w:t>Abstract Acceptance Notification (on a rolling basis): by February 28, 2026</w:t>
      </w:r>
    </w:p>
    <w:p w14:paraId="77EB8A66" w14:textId="77777777" w:rsidR="00F865AC" w:rsidRPr="00F865AC" w:rsidRDefault="00F865AC" w:rsidP="00F865AC">
      <w:pPr>
        <w:numPr>
          <w:ilvl w:val="0"/>
          <w:numId w:val="60"/>
        </w:numPr>
        <w:spacing w:after="0" w:line="240" w:lineRule="auto"/>
        <w:rPr>
          <w:rFonts w:ascii="Calibri" w:eastAsia="Calibri" w:hAnsi="Calibri" w:cs="OpenSans-Regular"/>
          <w:kern w:val="0"/>
          <w14:ligatures w14:val="none"/>
        </w:rPr>
      </w:pPr>
      <w:r w:rsidRPr="00F865AC">
        <w:rPr>
          <w:rFonts w:ascii="Calibri" w:eastAsia="Calibri" w:hAnsi="Calibri" w:cs="OpenSans-Regular"/>
          <w:kern w:val="0"/>
          <w14:ligatures w14:val="none"/>
        </w:rPr>
        <w:t>Full Paper Deadline: May 22nd, 2026</w:t>
      </w:r>
    </w:p>
    <w:p w14:paraId="16FE0C7E" w14:textId="77777777" w:rsidR="00F865AC" w:rsidRDefault="00F865AC" w:rsidP="00F865AC">
      <w:pPr>
        <w:spacing w:after="0" w:line="240" w:lineRule="auto"/>
        <w:rPr>
          <w:rFonts w:ascii="Calibri" w:eastAsia="Calibri" w:hAnsi="Calibri" w:cs="OpenSans-Regular"/>
          <w:kern w:val="0"/>
          <w14:ligatures w14:val="none"/>
        </w:rPr>
      </w:pPr>
    </w:p>
    <w:p w14:paraId="1D08BFBE" w14:textId="77777777" w:rsidR="004B064A" w:rsidRPr="00064AD8" w:rsidRDefault="004B064A" w:rsidP="004B064A">
      <w:pPr>
        <w:spacing w:after="0" w:line="240" w:lineRule="auto"/>
        <w:rPr>
          <w:rFonts w:ascii="Calibri" w:eastAsia="Calibri" w:hAnsi="Calibri" w:cs="OpenSans-Regular"/>
          <w:kern w:val="0"/>
          <w:lang w:val="en-GB"/>
          <w14:ligatures w14:val="none"/>
        </w:rPr>
      </w:pPr>
      <w:r w:rsidRPr="00064AD8">
        <w:rPr>
          <w:rFonts w:ascii="Calibri" w:eastAsia="Calibri" w:hAnsi="Calibri" w:cs="OpenSans-Regular"/>
          <w:kern w:val="0"/>
          <w:lang w:val="en-GB"/>
          <w14:ligatures w14:val="none"/>
        </w:rPr>
        <w:t xml:space="preserve">Abstracts submitted to the general stream undergo a review by selected members of the IAPRI Scientific Committee based on originality, scientific quality, innovation, and significance to the research community. Abstracts may be submitted </w:t>
      </w:r>
      <w:r>
        <w:rPr>
          <w:rFonts w:ascii="Calibri" w:eastAsia="Calibri" w:hAnsi="Calibri" w:cs="OpenSans-Regular"/>
          <w:kern w:val="0"/>
          <w:lang w:val="en-GB"/>
          <w14:ligatures w14:val="none"/>
        </w:rPr>
        <w:t>for</w:t>
      </w:r>
      <w:r w:rsidRPr="00064AD8">
        <w:rPr>
          <w:rFonts w:ascii="Calibri" w:eastAsia="Calibri" w:hAnsi="Calibri" w:cs="OpenSans-Regular"/>
          <w:kern w:val="0"/>
          <w:lang w:val="en-GB"/>
          <w14:ligatures w14:val="none"/>
        </w:rPr>
        <w:t xml:space="preserve"> oral or poster presentations. The Committee reserves the right to assign final presentation type in the best interest of the program. However, the Committee will accommodate as many oral presentations as the conference schedule permits.</w:t>
      </w:r>
    </w:p>
    <w:p w14:paraId="0D4B84CA" w14:textId="77777777" w:rsidR="004B064A" w:rsidRDefault="004B064A" w:rsidP="00F865AC">
      <w:pPr>
        <w:spacing w:after="0" w:line="240" w:lineRule="auto"/>
        <w:rPr>
          <w:rFonts w:ascii="Calibri" w:eastAsia="Calibri" w:hAnsi="Calibri" w:cs="OpenSans-Regular"/>
          <w:kern w:val="0"/>
          <w14:ligatures w14:val="none"/>
        </w:rPr>
      </w:pPr>
    </w:p>
    <w:p w14:paraId="3ADB6BAE" w14:textId="3324FE1F" w:rsidR="00F865AC" w:rsidRDefault="00F865AC" w:rsidP="00F865AC">
      <w:pPr>
        <w:spacing w:after="0" w:line="240" w:lineRule="auto"/>
        <w:rPr>
          <w:rFonts w:ascii="Calibri" w:eastAsia="Calibri" w:hAnsi="Calibri" w:cs="OpenSans-Regular"/>
          <w:kern w:val="0"/>
          <w:lang w:val="en-GB"/>
          <w14:ligatures w14:val="none"/>
        </w:rPr>
      </w:pPr>
      <w:r w:rsidRPr="00F865AC">
        <w:rPr>
          <w:rFonts w:ascii="Calibri" w:eastAsia="Calibri" w:hAnsi="Calibri" w:cs="OpenSans-Regular"/>
          <w:kern w:val="0"/>
          <w14:ligatures w14:val="none"/>
        </w:rPr>
        <w:t>The Scientific Committee will review and score each abstract and the results will be communicated back to the submitter. Research presentation submissions approved by the IAPRI Scientific Committee will result in the author’s preparing full 4-8 page papers for the conference which must be submitted by the deadline and will be published in the conference proceedings. Authors of accepted posters will also have the opportunity of giving a short pitch of 3-4 minutes informing people of the poster during a dedicated session informing attendees about the study.</w:t>
      </w:r>
    </w:p>
    <w:p w14:paraId="4836C570" w14:textId="77777777" w:rsidR="00F865AC" w:rsidRDefault="00F865AC" w:rsidP="00D43D99">
      <w:pPr>
        <w:spacing w:after="0" w:line="240" w:lineRule="auto"/>
        <w:rPr>
          <w:rFonts w:ascii="Calibri" w:eastAsia="Calibri" w:hAnsi="Calibri" w:cs="OpenSans-Regular"/>
          <w:kern w:val="0"/>
          <w:lang w:val="en-GB"/>
          <w14:ligatures w14:val="none"/>
        </w:rPr>
      </w:pPr>
    </w:p>
    <w:p w14:paraId="041F4F3C" w14:textId="77777777" w:rsidR="00D43D99" w:rsidRPr="00064AD8" w:rsidRDefault="00D43D99" w:rsidP="00D43D99">
      <w:pPr>
        <w:spacing w:after="0" w:line="240" w:lineRule="auto"/>
        <w:rPr>
          <w:rFonts w:ascii="Calibri" w:eastAsia="Calibri" w:hAnsi="Calibri" w:cs="OpenSans-Regular"/>
          <w:kern w:val="0"/>
          <w:lang w:val="en-GB"/>
          <w14:ligatures w14:val="none"/>
        </w:rPr>
      </w:pPr>
    </w:p>
    <w:p w14:paraId="23048309" w14:textId="524EA9E5" w:rsidR="00D43D99" w:rsidRPr="003A3177" w:rsidRDefault="00D43D99" w:rsidP="00D43D99">
      <w:pPr>
        <w:spacing w:after="0" w:line="240" w:lineRule="auto"/>
        <w:rPr>
          <w:rFonts w:ascii="Calibri" w:eastAsia="Calibri" w:hAnsi="Calibri" w:cs="Times New Roman"/>
          <w:kern w:val="0"/>
          <w14:ligatures w14:val="none"/>
        </w:rPr>
      </w:pPr>
      <w:r w:rsidRPr="00064AD8">
        <w:rPr>
          <w:rFonts w:ascii="Calibri" w:eastAsia="Calibri" w:hAnsi="Calibri" w:cs="Times New Roman"/>
          <w:kern w:val="0"/>
          <w14:ligatures w14:val="none"/>
        </w:rPr>
        <w:t>English language is required, and it is important to use, a coherent writing style and readable sentences.</w:t>
      </w:r>
      <w:r w:rsidR="00560EAE">
        <w:rPr>
          <w:rFonts w:ascii="Calibri" w:eastAsia="Calibri" w:hAnsi="Calibri" w:cs="Times New Roman"/>
          <w:kern w:val="0"/>
          <w14:ligatures w14:val="none"/>
        </w:rPr>
        <w:t xml:space="preserve"> </w:t>
      </w:r>
      <w:r w:rsidRPr="00064AD8">
        <w:rPr>
          <w:rFonts w:ascii="Calibri" w:eastAsia="Calibri" w:hAnsi="Calibri" w:cs="Times New Roman"/>
          <w:kern w:val="0"/>
          <w14:ligatures w14:val="none"/>
        </w:rPr>
        <w:t xml:space="preserve">The paper shall include the following content that </w:t>
      </w:r>
      <w:r w:rsidR="00DD3D7B" w:rsidRPr="00064AD8">
        <w:rPr>
          <w:rFonts w:ascii="Calibri" w:eastAsia="Calibri" w:hAnsi="Calibri" w:cs="Times New Roman"/>
          <w:kern w:val="0"/>
          <w14:ligatures w14:val="none"/>
        </w:rPr>
        <w:t>follows</w:t>
      </w:r>
      <w:r w:rsidRPr="00064AD8">
        <w:rPr>
          <w:rFonts w:ascii="Calibri" w:eastAsia="Calibri" w:hAnsi="Calibri" w:cs="Times New Roman"/>
          <w:kern w:val="0"/>
          <w14:ligatures w14:val="none"/>
        </w:rPr>
        <w:t xml:space="preserve"> the prescribe lengths:</w:t>
      </w:r>
    </w:p>
    <w:p w14:paraId="7F23B31A" w14:textId="77777777" w:rsidR="00D43D99" w:rsidRPr="00B200A3" w:rsidRDefault="00D43D99" w:rsidP="00D43D99">
      <w:pPr>
        <w:spacing w:after="80" w:line="240" w:lineRule="auto"/>
        <w:rPr>
          <w:rFonts w:ascii="Calibri" w:eastAsia="Calibri" w:hAnsi="Calibri" w:cs="Times New Roman"/>
          <w:kern w:val="0"/>
          <w14:ligatures w14:val="none"/>
        </w:rPr>
      </w:pPr>
      <w:r w:rsidRPr="00B200A3">
        <w:rPr>
          <w:rFonts w:ascii="Calibri" w:eastAsia="Calibri" w:hAnsi="Calibri" w:cs="Times New Roman"/>
          <w:b/>
          <w:bCs/>
          <w:kern w:val="0"/>
          <w14:ligatures w14:val="none"/>
        </w:rPr>
        <w:t>Title and Author Information</w:t>
      </w:r>
      <w:r w:rsidRPr="00B200A3">
        <w:rPr>
          <w:rFonts w:ascii="Calibri" w:eastAsia="Calibri" w:hAnsi="Calibri" w:cs="Times New Roman"/>
          <w:kern w:val="0"/>
          <w14:ligatures w14:val="none"/>
        </w:rPr>
        <w:t>:</w:t>
      </w:r>
    </w:p>
    <w:p w14:paraId="179AED8D" w14:textId="77777777" w:rsidR="00D43D99"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A clear and concise title that reflects the main topic of the research.</w:t>
      </w:r>
    </w:p>
    <w:p w14:paraId="2D97EC80" w14:textId="77777777" w:rsidR="00D43D99" w:rsidRPr="001D0A0E" w:rsidRDefault="00D43D99" w:rsidP="00D43D99">
      <w:pPr>
        <w:spacing w:after="80" w:line="240" w:lineRule="auto"/>
        <w:ind w:left="720"/>
        <w:rPr>
          <w:rFonts w:ascii="Calibri" w:eastAsia="Calibri" w:hAnsi="Calibri" w:cs="Times New Roman"/>
          <w:kern w:val="0"/>
          <w14:ligatures w14:val="none"/>
        </w:rPr>
      </w:pPr>
      <w:r w:rsidRPr="001D0A0E">
        <w:rPr>
          <w:rFonts w:ascii="Calibri" w:eastAsia="Calibri" w:hAnsi="Calibri" w:cs="Times New Roman"/>
          <w:kern w:val="0"/>
          <w14:ligatures w14:val="none"/>
        </w:rPr>
        <w:t>Authors’ names with affiliation.</w:t>
      </w:r>
    </w:p>
    <w:p w14:paraId="3858BFC5" w14:textId="77777777" w:rsidR="00D43D99" w:rsidRPr="0079430D" w:rsidRDefault="00D43D99" w:rsidP="00D43D99">
      <w:pPr>
        <w:spacing w:after="80" w:line="240" w:lineRule="auto"/>
        <w:rPr>
          <w:rFonts w:ascii="Calibri" w:eastAsia="Calibri" w:hAnsi="Calibri" w:cs="Times New Roman"/>
          <w:kern w:val="0"/>
          <w14:ligatures w14:val="none"/>
        </w:rPr>
      </w:pPr>
      <w:r w:rsidRPr="0079430D">
        <w:rPr>
          <w:rFonts w:ascii="Calibri" w:eastAsia="Calibri" w:hAnsi="Calibri" w:cs="Times New Roman"/>
          <w:b/>
          <w:bCs/>
          <w:kern w:val="0"/>
          <w14:ligatures w14:val="none"/>
        </w:rPr>
        <w:lastRenderedPageBreak/>
        <w:t>Abstract (up to 300 words)</w:t>
      </w:r>
      <w:r w:rsidRPr="0079430D">
        <w:rPr>
          <w:rFonts w:ascii="Calibri" w:eastAsia="Calibri" w:hAnsi="Calibri" w:cs="Times New Roman"/>
          <w:kern w:val="0"/>
          <w14:ligatures w14:val="none"/>
        </w:rPr>
        <w:t>:</w:t>
      </w:r>
    </w:p>
    <w:p w14:paraId="3FC1B72B"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Provide a summary of the research problem, objectives, methodology, key findings, and implications.</w:t>
      </w:r>
    </w:p>
    <w:p w14:paraId="059CB4DB" w14:textId="77777777" w:rsidR="00D43D99" w:rsidRPr="00064AD8" w:rsidRDefault="00D43D99" w:rsidP="00D43D99">
      <w:pPr>
        <w:spacing w:after="80" w:line="240" w:lineRule="auto"/>
        <w:rPr>
          <w:rFonts w:ascii="Calibri" w:eastAsia="Calibri" w:hAnsi="Calibri" w:cs="Times New Roman"/>
          <w:b/>
          <w:bCs/>
          <w:kern w:val="0"/>
          <w14:ligatures w14:val="none"/>
        </w:rPr>
      </w:pPr>
      <w:r w:rsidRPr="00064AD8">
        <w:rPr>
          <w:rFonts w:ascii="Calibri" w:eastAsia="Calibri" w:hAnsi="Calibri" w:cs="Times New Roman"/>
          <w:b/>
          <w:bCs/>
          <w:kern w:val="0"/>
          <w14:ligatures w14:val="none"/>
        </w:rPr>
        <w:t>Keywords (3-5 keywords):</w:t>
      </w:r>
    </w:p>
    <w:p w14:paraId="67D2ECEE"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List relevant keywords that describe the subject matter of your research. Avoid repeating words of the title and buzz words.</w:t>
      </w:r>
    </w:p>
    <w:p w14:paraId="21D84938" w14:textId="5EB24C1C" w:rsidR="00D43D99" w:rsidRPr="0079430D" w:rsidRDefault="00D43D99" w:rsidP="00D43D99">
      <w:pPr>
        <w:pStyle w:val="ListParagraph"/>
        <w:numPr>
          <w:ilvl w:val="0"/>
          <w:numId w:val="25"/>
        </w:numPr>
        <w:spacing w:after="80" w:line="240" w:lineRule="auto"/>
        <w:rPr>
          <w:rFonts w:ascii="Calibri" w:eastAsia="Calibri" w:hAnsi="Calibri" w:cs="Times New Roman"/>
          <w:kern w:val="0"/>
          <w14:ligatures w14:val="none"/>
        </w:rPr>
      </w:pPr>
      <w:r w:rsidRPr="0079430D">
        <w:rPr>
          <w:rFonts w:ascii="Calibri" w:eastAsia="Calibri" w:hAnsi="Calibri" w:cs="Times New Roman"/>
          <w:b/>
          <w:bCs/>
          <w:kern w:val="0"/>
          <w14:ligatures w14:val="none"/>
        </w:rPr>
        <w:t>Introduction (approximately 1/2 page)</w:t>
      </w:r>
      <w:r w:rsidRPr="0079430D">
        <w:rPr>
          <w:rFonts w:ascii="Calibri" w:eastAsia="Calibri" w:hAnsi="Calibri" w:cs="Times New Roman"/>
          <w:kern w:val="0"/>
          <w14:ligatures w14:val="none"/>
        </w:rPr>
        <w:t>:</w:t>
      </w:r>
    </w:p>
    <w:p w14:paraId="017DAC42"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Clearly state the research problem or question related to packaging and the objective of the published work.</w:t>
      </w:r>
    </w:p>
    <w:p w14:paraId="4D461B52"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Provide context for the research.</w:t>
      </w:r>
    </w:p>
    <w:p w14:paraId="1592ED3D"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Explain the significance of the study.</w:t>
      </w:r>
    </w:p>
    <w:p w14:paraId="40A3F0F0"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Summarize relevant literature and prior research related to packaging.</w:t>
      </w:r>
    </w:p>
    <w:p w14:paraId="6C5EEE5E"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Highlight gaps or controversies in the existing knowledge.</w:t>
      </w:r>
    </w:p>
    <w:p w14:paraId="10EB7B6C"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Explain how your research addresses or contributes to these gaps.</w:t>
      </w:r>
    </w:p>
    <w:p w14:paraId="34EA87AC" w14:textId="77777777" w:rsidR="00D43D99" w:rsidRPr="0079430D" w:rsidRDefault="00D43D99" w:rsidP="00D43D99">
      <w:pPr>
        <w:pStyle w:val="ListParagraph"/>
        <w:numPr>
          <w:ilvl w:val="0"/>
          <w:numId w:val="25"/>
        </w:numPr>
        <w:spacing w:after="80" w:line="240" w:lineRule="auto"/>
        <w:rPr>
          <w:rFonts w:ascii="Calibri" w:eastAsia="Calibri" w:hAnsi="Calibri" w:cs="Times New Roman"/>
          <w:kern w:val="0"/>
          <w14:ligatures w14:val="none"/>
        </w:rPr>
      </w:pPr>
      <w:r w:rsidRPr="0079430D">
        <w:rPr>
          <w:rFonts w:ascii="Calibri" w:eastAsia="Calibri" w:hAnsi="Calibri" w:cs="Times New Roman"/>
          <w:b/>
          <w:bCs/>
          <w:kern w:val="0"/>
          <w14:ligatures w14:val="none"/>
        </w:rPr>
        <w:t>Methodology (approximately 1 page)</w:t>
      </w:r>
      <w:r w:rsidRPr="0079430D">
        <w:rPr>
          <w:rFonts w:ascii="Calibri" w:eastAsia="Calibri" w:hAnsi="Calibri" w:cs="Times New Roman"/>
          <w:kern w:val="0"/>
          <w14:ligatures w14:val="none"/>
        </w:rPr>
        <w:t>:</w:t>
      </w:r>
    </w:p>
    <w:p w14:paraId="2463961F"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Describe the research methods employed in the study.</w:t>
      </w:r>
    </w:p>
    <w:p w14:paraId="1B82E56D"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Explain the data collection and analysis processes.</w:t>
      </w:r>
    </w:p>
    <w:p w14:paraId="07A848FD"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Justify the chosen methodology and address any limitations.</w:t>
      </w:r>
    </w:p>
    <w:p w14:paraId="5E04C2D6"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In general, the methodology section should be precise enough for another research group to reproduce the study.</w:t>
      </w:r>
    </w:p>
    <w:p w14:paraId="77B37D08" w14:textId="77777777" w:rsidR="00D43D99" w:rsidRPr="0079430D" w:rsidRDefault="00D43D99" w:rsidP="00D43D99">
      <w:pPr>
        <w:pStyle w:val="ListParagraph"/>
        <w:numPr>
          <w:ilvl w:val="0"/>
          <w:numId w:val="25"/>
        </w:numPr>
        <w:spacing w:after="80" w:line="240" w:lineRule="auto"/>
        <w:rPr>
          <w:rFonts w:ascii="Calibri" w:eastAsia="Calibri" w:hAnsi="Calibri" w:cs="Times New Roman"/>
          <w:kern w:val="0"/>
          <w14:ligatures w14:val="none"/>
        </w:rPr>
      </w:pPr>
      <w:r w:rsidRPr="0079430D">
        <w:rPr>
          <w:rFonts w:ascii="Calibri" w:eastAsia="Calibri" w:hAnsi="Calibri" w:cs="Times New Roman"/>
          <w:b/>
          <w:bCs/>
          <w:kern w:val="0"/>
          <w14:ligatures w14:val="none"/>
        </w:rPr>
        <w:t>Results (approximately 1-2 pages)</w:t>
      </w:r>
      <w:r w:rsidRPr="0079430D">
        <w:rPr>
          <w:rFonts w:ascii="Calibri" w:eastAsia="Calibri" w:hAnsi="Calibri" w:cs="Times New Roman"/>
          <w:kern w:val="0"/>
          <w14:ligatures w14:val="none"/>
        </w:rPr>
        <w:t>:</w:t>
      </w:r>
    </w:p>
    <w:p w14:paraId="3BD08E53"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Present the primary findings of your packaging research.</w:t>
      </w:r>
    </w:p>
    <w:p w14:paraId="4AF0C7B7"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Use tables, figures, or diagrams to illustrate key data.</w:t>
      </w:r>
    </w:p>
    <w:p w14:paraId="122A8EDA" w14:textId="77777777" w:rsidR="00D43D99" w:rsidRPr="00064AD8" w:rsidRDefault="00D43D99" w:rsidP="00D43D99">
      <w:pPr>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Include any statistical analysis if applicable.</w:t>
      </w:r>
    </w:p>
    <w:p w14:paraId="05B6ECBC" w14:textId="77777777" w:rsidR="00D43D99" w:rsidRPr="0079430D" w:rsidRDefault="00D43D99" w:rsidP="00D43D99">
      <w:pPr>
        <w:pStyle w:val="ListParagraph"/>
        <w:numPr>
          <w:ilvl w:val="0"/>
          <w:numId w:val="25"/>
        </w:numPr>
        <w:spacing w:after="80" w:line="240" w:lineRule="auto"/>
        <w:rPr>
          <w:rFonts w:ascii="Calibri" w:eastAsia="Calibri" w:hAnsi="Calibri" w:cs="Times New Roman"/>
          <w:kern w:val="0"/>
          <w14:ligatures w14:val="none"/>
        </w:rPr>
      </w:pPr>
      <w:r w:rsidRPr="0079430D">
        <w:rPr>
          <w:rFonts w:ascii="Calibri" w:eastAsia="Calibri" w:hAnsi="Calibri" w:cs="Times New Roman"/>
          <w:b/>
          <w:bCs/>
          <w:kern w:val="0"/>
          <w14:ligatures w14:val="none"/>
        </w:rPr>
        <w:t>Discussion (approximately 1-2 pages)</w:t>
      </w:r>
      <w:r w:rsidRPr="0079430D">
        <w:rPr>
          <w:rFonts w:ascii="Calibri" w:eastAsia="Calibri" w:hAnsi="Calibri" w:cs="Times New Roman"/>
          <w:kern w:val="0"/>
          <w14:ligatures w14:val="none"/>
        </w:rPr>
        <w:t>:</w:t>
      </w:r>
    </w:p>
    <w:p w14:paraId="55A489DD"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Interpret the results in the context of the research question and objectives.</w:t>
      </w:r>
    </w:p>
    <w:p w14:paraId="2449CB83"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Discuss the implications of the findings for the packaging industry or related fields.</w:t>
      </w:r>
    </w:p>
    <w:p w14:paraId="3E112D77"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Address any limitations encountered during the research.</w:t>
      </w:r>
    </w:p>
    <w:p w14:paraId="340A1602"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Suggest areas for further research in packaging.</w:t>
      </w:r>
    </w:p>
    <w:p w14:paraId="01FB1429"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The result and discussion section can be joined if the authors consider it more effective.</w:t>
      </w:r>
    </w:p>
    <w:p w14:paraId="18411CAC" w14:textId="77777777" w:rsidR="00D43D99" w:rsidRPr="0079430D" w:rsidRDefault="00D43D99" w:rsidP="00D43D99">
      <w:pPr>
        <w:pStyle w:val="ListParagraph"/>
        <w:numPr>
          <w:ilvl w:val="0"/>
          <w:numId w:val="25"/>
        </w:numPr>
        <w:spacing w:after="80" w:line="240" w:lineRule="auto"/>
        <w:rPr>
          <w:rFonts w:ascii="Calibri" w:eastAsia="Calibri" w:hAnsi="Calibri" w:cs="Times New Roman"/>
          <w:kern w:val="0"/>
          <w14:ligatures w14:val="none"/>
        </w:rPr>
      </w:pPr>
      <w:r w:rsidRPr="0079430D">
        <w:rPr>
          <w:rFonts w:ascii="Calibri" w:eastAsia="Calibri" w:hAnsi="Calibri" w:cs="Times New Roman"/>
          <w:b/>
          <w:bCs/>
          <w:kern w:val="0"/>
          <w14:ligatures w14:val="none"/>
        </w:rPr>
        <w:t>Conclusion (approximately 1/2 page)</w:t>
      </w:r>
      <w:r w:rsidRPr="0079430D">
        <w:rPr>
          <w:rFonts w:ascii="Calibri" w:eastAsia="Calibri" w:hAnsi="Calibri" w:cs="Times New Roman"/>
          <w:kern w:val="0"/>
          <w14:ligatures w14:val="none"/>
        </w:rPr>
        <w:t>:</w:t>
      </w:r>
    </w:p>
    <w:p w14:paraId="14F5B9AC"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Explain how the study and its findings have answered the scientific question or hypothesis set down in the introduction.</w:t>
      </w:r>
    </w:p>
    <w:p w14:paraId="31E0B508"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Emphasize the significance of the research in the field of packaging.</w:t>
      </w:r>
    </w:p>
    <w:p w14:paraId="148DBA91"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Offer a concise closing statement.</w:t>
      </w:r>
    </w:p>
    <w:p w14:paraId="1C3B0B2B" w14:textId="77777777" w:rsidR="00D43D99" w:rsidRPr="00064AD8" w:rsidRDefault="00D43D99" w:rsidP="00D43D99">
      <w:pPr>
        <w:spacing w:after="80" w:line="240" w:lineRule="auto"/>
        <w:rPr>
          <w:rFonts w:ascii="Calibri" w:eastAsia="Calibri" w:hAnsi="Calibri" w:cs="Times New Roman"/>
          <w:kern w:val="0"/>
          <w14:ligatures w14:val="none"/>
        </w:rPr>
      </w:pPr>
      <w:r w:rsidRPr="00064AD8">
        <w:rPr>
          <w:rFonts w:ascii="Calibri" w:eastAsia="Calibri" w:hAnsi="Calibri" w:cs="Times New Roman"/>
          <w:b/>
          <w:bCs/>
          <w:kern w:val="0"/>
          <w14:ligatures w14:val="none"/>
        </w:rPr>
        <w:t>References</w:t>
      </w:r>
      <w:r w:rsidRPr="00064AD8">
        <w:rPr>
          <w:rFonts w:ascii="Calibri" w:eastAsia="Calibri" w:hAnsi="Calibri" w:cs="Times New Roman"/>
          <w:kern w:val="0"/>
          <w14:ligatures w14:val="none"/>
        </w:rPr>
        <w:t>:</w:t>
      </w:r>
    </w:p>
    <w:p w14:paraId="202836D5" w14:textId="77777777" w:rsidR="00D43D99" w:rsidRPr="00064AD8" w:rsidRDefault="00D43D99" w:rsidP="00D43D99">
      <w:pPr>
        <w:tabs>
          <w:tab w:val="num" w:pos="1440"/>
        </w:tabs>
        <w:spacing w:after="80" w:line="240" w:lineRule="auto"/>
        <w:ind w:left="720"/>
        <w:rPr>
          <w:rFonts w:ascii="Calibri" w:eastAsia="Calibri" w:hAnsi="Calibri" w:cs="Times New Roman"/>
          <w:kern w:val="0"/>
          <w14:ligatures w14:val="none"/>
        </w:rPr>
      </w:pPr>
      <w:r w:rsidRPr="00064AD8">
        <w:rPr>
          <w:rFonts w:ascii="Calibri" w:eastAsia="Calibri" w:hAnsi="Calibri" w:cs="Times New Roman"/>
          <w:kern w:val="0"/>
          <w14:ligatures w14:val="none"/>
        </w:rPr>
        <w:t>Cite all sources used in the paper.</w:t>
      </w:r>
    </w:p>
    <w:p w14:paraId="41CC446C" w14:textId="51169E47" w:rsidR="003D62C7" w:rsidRDefault="00D43D99" w:rsidP="00D43D99">
      <w:pPr>
        <w:spacing w:after="80" w:line="240" w:lineRule="auto"/>
        <w:rPr>
          <w:rFonts w:ascii="Calibri" w:eastAsia="Calibri" w:hAnsi="Calibri" w:cs="Times New Roman"/>
          <w:kern w:val="0"/>
          <w14:ligatures w14:val="none"/>
        </w:rPr>
      </w:pPr>
      <w:r w:rsidRPr="00064AD8">
        <w:rPr>
          <w:rFonts w:ascii="Calibri" w:eastAsia="Calibri" w:hAnsi="Calibri" w:cs="Times New Roman"/>
          <w:b/>
          <w:bCs/>
          <w:kern w:val="0"/>
          <w14:ligatures w14:val="none"/>
        </w:rPr>
        <w:t>Acknowledgments (optional)</w:t>
      </w:r>
      <w:r w:rsidRPr="00064AD8">
        <w:rPr>
          <w:rFonts w:ascii="Calibri" w:eastAsia="Calibri" w:hAnsi="Calibri" w:cs="Times New Roman"/>
          <w:kern w:val="0"/>
          <w14:ligatures w14:val="none"/>
        </w:rPr>
        <w:t>: Acknowledge any funding sources, collaborators, or individuals who contributed to the research.</w:t>
      </w:r>
    </w:p>
    <w:p w14:paraId="127517CB" w14:textId="77777777" w:rsidR="003D62C7" w:rsidRDefault="003D62C7">
      <w:pPr>
        <w:rPr>
          <w:rFonts w:ascii="Calibri" w:eastAsia="Calibri" w:hAnsi="Calibri" w:cs="Times New Roman"/>
          <w:kern w:val="0"/>
          <w14:ligatures w14:val="none"/>
        </w:rPr>
      </w:pPr>
      <w:r>
        <w:rPr>
          <w:rFonts w:ascii="Calibri" w:eastAsia="Calibri" w:hAnsi="Calibri" w:cs="Times New Roman"/>
          <w:kern w:val="0"/>
          <w14:ligatures w14:val="none"/>
        </w:rPr>
        <w:br w:type="page"/>
      </w:r>
    </w:p>
    <w:bookmarkStart w:id="0" w:name="APPLICATIONCASESTUDYPRESENTATIONTYPE"/>
    <w:p w14:paraId="5C9FC706" w14:textId="24ECEDD5" w:rsidR="0063362F" w:rsidRDefault="0063362F" w:rsidP="008854F0">
      <w:pPr>
        <w:spacing w:after="80" w:line="240" w:lineRule="auto"/>
        <w:rPr>
          <w:rFonts w:cstheme="minorHAnsi"/>
          <w:b/>
          <w:bCs/>
          <w:color w:val="0F4C81"/>
        </w:rPr>
      </w:pPr>
      <w:r>
        <w:rPr>
          <w:rFonts w:cstheme="minorHAnsi"/>
          <w:b/>
          <w:bCs/>
          <w:noProof/>
          <w:color w:val="0F4C81"/>
        </w:rPr>
        <w:lastRenderedPageBreak/>
        <mc:AlternateContent>
          <mc:Choice Requires="wps">
            <w:drawing>
              <wp:anchor distT="0" distB="0" distL="114300" distR="114300" simplePos="0" relativeHeight="251656192" behindDoc="0" locked="0" layoutInCell="1" allowOverlap="1" wp14:anchorId="306CBFA6" wp14:editId="662A1A6A">
                <wp:simplePos x="0" y="0"/>
                <wp:positionH relativeFrom="column">
                  <wp:posOffset>-52070</wp:posOffset>
                </wp:positionH>
                <wp:positionV relativeFrom="paragraph">
                  <wp:posOffset>0</wp:posOffset>
                </wp:positionV>
                <wp:extent cx="5943600" cy="274320"/>
                <wp:effectExtent l="0" t="0" r="19050" b="11430"/>
                <wp:wrapSquare wrapText="bothSides"/>
                <wp:docPr id="952796006" name="Text Box 2"/>
                <wp:cNvGraphicFramePr/>
                <a:graphic xmlns:a="http://schemas.openxmlformats.org/drawingml/2006/main">
                  <a:graphicData uri="http://schemas.microsoft.com/office/word/2010/wordprocessingShape">
                    <wps:wsp>
                      <wps:cNvSpPr txBox="1"/>
                      <wps:spPr>
                        <a:xfrm>
                          <a:off x="0" y="0"/>
                          <a:ext cx="5943600" cy="274320"/>
                        </a:xfrm>
                        <a:prstGeom prst="rect">
                          <a:avLst/>
                        </a:prstGeom>
                        <a:solidFill>
                          <a:srgbClr val="0F4C81"/>
                        </a:solidFill>
                        <a:ln w="6350">
                          <a:solidFill>
                            <a:srgbClr val="0F4C81"/>
                          </a:solidFill>
                        </a:ln>
                      </wps:spPr>
                      <wps:txbx>
                        <w:txbxContent>
                          <w:p w14:paraId="28AA41C4" w14:textId="77777777" w:rsidR="0063362F" w:rsidRPr="0063362F" w:rsidRDefault="0063362F" w:rsidP="0063362F">
                            <w:pPr>
                              <w:spacing w:after="80" w:line="240" w:lineRule="auto"/>
                              <w:rPr>
                                <w:rFonts w:ascii="Calibri" w:eastAsia="Calibri" w:hAnsi="Calibri" w:cstheme="minorHAnsi"/>
                                <w:color w:val="FFFFFF" w:themeColor="background1"/>
                                <w:kern w:val="0"/>
                                <w14:ligatures w14:val="none"/>
                              </w:rPr>
                            </w:pPr>
                            <w:r w:rsidRPr="0063362F">
                              <w:rPr>
                                <w:rFonts w:cstheme="minorHAnsi"/>
                                <w:b/>
                                <w:bCs/>
                                <w:color w:val="FFFFFF" w:themeColor="background1"/>
                              </w:rPr>
                              <w:t>APPLICATION CASE STUDY PRESENTATION TYPE EXTENDED ABSTRACT REQUIREMENTS</w:t>
                            </w:r>
                          </w:p>
                          <w:p w14:paraId="5C717FF7" w14:textId="77777777" w:rsidR="0063362F" w:rsidRDefault="006336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CBFA6" id="Text Box 2" o:spid="_x0000_s1029" type="#_x0000_t202" style="position:absolute;margin-left:-4.1pt;margin-top:0;width:468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" fillcolor="#0f4c81" strokecolor="#0f4c81" strokeweight=".5pt">
                <v:textbox>
                  <w:txbxContent>
                    <w:p w14:paraId="28AA41C4" w14:textId="77777777" w:rsidR="0063362F" w:rsidRPr="0063362F" w:rsidRDefault="0063362F" w:rsidP="0063362F">
                      <w:pPr>
                        <w:spacing w:after="80" w:line="240" w:lineRule="auto"/>
                        <w:rPr>
                          <w:rFonts w:ascii="Calibri" w:eastAsia="Calibri" w:hAnsi="Calibri" w:cstheme="minorHAnsi"/>
                          <w:color w:val="FFFFFF" w:themeColor="background1"/>
                          <w:kern w:val="0"/>
                          <w14:ligatures w14:val="none"/>
                        </w:rPr>
                      </w:pPr>
                      <w:r w:rsidRPr="0063362F">
                        <w:rPr>
                          <w:rFonts w:cstheme="minorHAnsi"/>
                          <w:b/>
                          <w:bCs/>
                          <w:color w:val="FFFFFF" w:themeColor="background1"/>
                        </w:rPr>
                        <w:t>APPLICATION CASE STUDY PRESENTATION TYPE EXTENDED ABSTRACT REQUIREMENTS</w:t>
                      </w:r>
                    </w:p>
                    <w:p w14:paraId="5C717FF7" w14:textId="77777777" w:rsidR="0063362F" w:rsidRDefault="0063362F"/>
                  </w:txbxContent>
                </v:textbox>
                <w10:wrap type="square"/>
              </v:shape>
            </w:pict>
          </mc:Fallback>
        </mc:AlternateContent>
      </w:r>
    </w:p>
    <w:bookmarkEnd w:id="0"/>
    <w:p w14:paraId="6E8037DB" w14:textId="7D493D6B" w:rsidR="008854F0" w:rsidRDefault="008854F0" w:rsidP="008854F0">
      <w:pPr>
        <w:rPr>
          <w:sz w:val="24"/>
          <w:szCs w:val="24"/>
        </w:rPr>
      </w:pPr>
      <w:r>
        <w:rPr>
          <w:sz w:val="24"/>
          <w:szCs w:val="24"/>
        </w:rPr>
        <w:t xml:space="preserve">IAPRI conferences are focused on research presentations with short papers. But we realize that there are usually a few special situations where a broader perspective of the application of packaging research in real life </w:t>
      </w:r>
      <w:r w:rsidR="00F00C63">
        <w:rPr>
          <w:sz w:val="24"/>
          <w:szCs w:val="24"/>
        </w:rPr>
        <w:t xml:space="preserve">situations </w:t>
      </w:r>
      <w:r>
        <w:rPr>
          <w:sz w:val="24"/>
          <w:szCs w:val="24"/>
        </w:rPr>
        <w:t xml:space="preserve">can be valuable for the attendees. These often report case studies or present a broad perspective of the application of research results. </w:t>
      </w:r>
    </w:p>
    <w:p w14:paraId="47EBBEC0" w14:textId="77777777" w:rsidR="008854F0" w:rsidRDefault="008854F0" w:rsidP="008854F0">
      <w:pPr>
        <w:rPr>
          <w:sz w:val="24"/>
          <w:szCs w:val="24"/>
        </w:rPr>
      </w:pPr>
      <w:r>
        <w:rPr>
          <w:sz w:val="24"/>
          <w:szCs w:val="24"/>
        </w:rPr>
        <w:t>These types of presentations, if accepted by the Scientific Committee, are exempt from the requirement of a paper. They are required to submit, in the timeline set by the organizers for abstract submissions, an extended abstract (500-1000 words) following a prescribed format. It should provide enough detail for the Scientific Committee to reach a decision on it, and to be published in the proceedings. Requirements for such abstracts are shown below.</w:t>
      </w:r>
    </w:p>
    <w:p w14:paraId="3A01AD15" w14:textId="42E52453" w:rsidR="008854F0" w:rsidRDefault="008854F0" w:rsidP="008854F0">
      <w:pPr>
        <w:rPr>
          <w:sz w:val="24"/>
          <w:szCs w:val="24"/>
        </w:rPr>
      </w:pPr>
      <w:r>
        <w:rPr>
          <w:sz w:val="24"/>
          <w:szCs w:val="24"/>
        </w:rPr>
        <w:t>A research application case study and broader perspective</w:t>
      </w:r>
      <w:r w:rsidR="00F11917">
        <w:rPr>
          <w:sz w:val="24"/>
          <w:szCs w:val="24"/>
        </w:rPr>
        <w:t xml:space="preserve"> </w:t>
      </w:r>
      <w:r>
        <w:rPr>
          <w:sz w:val="24"/>
          <w:szCs w:val="24"/>
        </w:rPr>
        <w:t xml:space="preserve">presentation at an IAPRI conference is </w:t>
      </w:r>
      <w:r w:rsidR="00F24285">
        <w:rPr>
          <w:sz w:val="24"/>
          <w:szCs w:val="24"/>
        </w:rPr>
        <w:t xml:space="preserve">designed to educate the audience </w:t>
      </w:r>
      <w:r w:rsidR="00F9270B">
        <w:rPr>
          <w:sz w:val="24"/>
          <w:szCs w:val="24"/>
        </w:rPr>
        <w:t xml:space="preserve">though </w:t>
      </w:r>
      <w:r>
        <w:rPr>
          <w:sz w:val="24"/>
          <w:szCs w:val="24"/>
        </w:rPr>
        <w:t>a presentation that</w:t>
      </w:r>
      <w:r w:rsidR="00F24285">
        <w:rPr>
          <w:sz w:val="24"/>
          <w:szCs w:val="24"/>
        </w:rPr>
        <w:t xml:space="preserve"> </w:t>
      </w:r>
      <w:r>
        <w:rPr>
          <w:sz w:val="24"/>
          <w:szCs w:val="24"/>
        </w:rPr>
        <w:t xml:space="preserve">aims to provide information, knowledge, or insights </w:t>
      </w:r>
      <w:r w:rsidR="00F24285">
        <w:rPr>
          <w:sz w:val="24"/>
          <w:szCs w:val="24"/>
        </w:rPr>
        <w:t>on</w:t>
      </w:r>
      <w:r>
        <w:rPr>
          <w:sz w:val="24"/>
          <w:szCs w:val="24"/>
        </w:rPr>
        <w:t xml:space="preserve"> a </w:t>
      </w:r>
      <w:r w:rsidR="00F24285">
        <w:rPr>
          <w:sz w:val="24"/>
          <w:szCs w:val="24"/>
        </w:rPr>
        <w:t xml:space="preserve">typical </w:t>
      </w:r>
      <w:r>
        <w:rPr>
          <w:sz w:val="24"/>
          <w:szCs w:val="24"/>
        </w:rPr>
        <w:t xml:space="preserve">topic area of </w:t>
      </w:r>
      <w:r w:rsidR="00F9270B">
        <w:rPr>
          <w:sz w:val="24"/>
          <w:szCs w:val="24"/>
        </w:rPr>
        <w:t xml:space="preserve">past or current </w:t>
      </w:r>
      <w:r>
        <w:rPr>
          <w:sz w:val="24"/>
          <w:szCs w:val="24"/>
        </w:rPr>
        <w:t xml:space="preserve">IAPRI research. They can identify further, deeper research needed associated with the </w:t>
      </w:r>
      <w:r w:rsidR="00D846B1">
        <w:rPr>
          <w:sz w:val="24"/>
          <w:szCs w:val="24"/>
        </w:rPr>
        <w:t>presentation’s</w:t>
      </w:r>
      <w:r>
        <w:rPr>
          <w:sz w:val="24"/>
          <w:szCs w:val="24"/>
        </w:rPr>
        <w:t xml:space="preserve"> content.</w:t>
      </w:r>
    </w:p>
    <w:p w14:paraId="6D59D698" w14:textId="77777777" w:rsidR="008854F0" w:rsidRDefault="008854F0" w:rsidP="008854F0">
      <w:pPr>
        <w:rPr>
          <w:sz w:val="24"/>
          <w:szCs w:val="24"/>
        </w:rPr>
      </w:pPr>
      <w:r>
        <w:rPr>
          <w:sz w:val="24"/>
          <w:szCs w:val="24"/>
        </w:rPr>
        <w:t>Key characteristics of an informative Case Study presentation at a conference may include:</w:t>
      </w:r>
    </w:p>
    <w:p w14:paraId="2A8A6880" w14:textId="77777777" w:rsidR="008854F0" w:rsidRDefault="008854F0" w:rsidP="008854F0">
      <w:pPr>
        <w:numPr>
          <w:ilvl w:val="0"/>
          <w:numId w:val="26"/>
        </w:numPr>
        <w:spacing w:line="256" w:lineRule="auto"/>
        <w:rPr>
          <w:sz w:val="24"/>
          <w:szCs w:val="24"/>
        </w:rPr>
      </w:pPr>
      <w:r>
        <w:rPr>
          <w:sz w:val="24"/>
          <w:szCs w:val="24"/>
        </w:rPr>
        <w:t xml:space="preserve">Content Focus: The primary focus of such presentations is on sharing objective and verifiable information that highlights real-life examples, case studies, or practical applications prior research findings or expertise on a particular subject. </w:t>
      </w:r>
    </w:p>
    <w:p w14:paraId="1AD7C3E7" w14:textId="77777777" w:rsidR="008854F0" w:rsidRDefault="008854F0" w:rsidP="008854F0">
      <w:pPr>
        <w:numPr>
          <w:ilvl w:val="0"/>
          <w:numId w:val="26"/>
        </w:numPr>
        <w:spacing w:line="256" w:lineRule="auto"/>
        <w:rPr>
          <w:sz w:val="24"/>
          <w:szCs w:val="24"/>
        </w:rPr>
      </w:pPr>
      <w:r>
        <w:rPr>
          <w:sz w:val="24"/>
          <w:szCs w:val="24"/>
        </w:rPr>
        <w:t>Objective: The main objective is to enhance the audience's understanding of the topic or subject matter by providing valuable knowledge that they can apply or learn from.</w:t>
      </w:r>
    </w:p>
    <w:p w14:paraId="628340BE" w14:textId="0F83CEEF" w:rsidR="008854F0" w:rsidRDefault="008854F0" w:rsidP="008854F0">
      <w:pPr>
        <w:numPr>
          <w:ilvl w:val="0"/>
          <w:numId w:val="26"/>
        </w:numPr>
        <w:spacing w:line="256" w:lineRule="auto"/>
        <w:rPr>
          <w:sz w:val="24"/>
          <w:szCs w:val="24"/>
        </w:rPr>
      </w:pPr>
      <w:r>
        <w:rPr>
          <w:sz w:val="24"/>
          <w:szCs w:val="24"/>
        </w:rPr>
        <w:t>Structure: Informational presentations often follow a logical and structured format, such as an introduction, background information, key points or findings, and a conclusion emphasizing its significance and relevance. If applicable, include recommendations for future research.</w:t>
      </w:r>
    </w:p>
    <w:p w14:paraId="6057B255" w14:textId="77777777" w:rsidR="008854F0" w:rsidRDefault="008854F0" w:rsidP="008854F0">
      <w:pPr>
        <w:numPr>
          <w:ilvl w:val="0"/>
          <w:numId w:val="26"/>
        </w:numPr>
        <w:spacing w:line="256" w:lineRule="auto"/>
        <w:rPr>
          <w:sz w:val="24"/>
          <w:szCs w:val="24"/>
        </w:rPr>
      </w:pPr>
      <w:r>
        <w:rPr>
          <w:sz w:val="24"/>
          <w:szCs w:val="24"/>
        </w:rPr>
        <w:t>Credibility: Presenters are expected to have expertise or authority in the subject matter they are presenting.</w:t>
      </w:r>
    </w:p>
    <w:p w14:paraId="1F6143A4" w14:textId="69FD4DBF" w:rsidR="008854F0" w:rsidRPr="00D92431" w:rsidRDefault="008854F0" w:rsidP="008854F0">
      <w:pPr>
        <w:numPr>
          <w:ilvl w:val="0"/>
          <w:numId w:val="26"/>
        </w:numPr>
        <w:spacing w:line="256" w:lineRule="auto"/>
        <w:rPr>
          <w:b/>
          <w:bCs/>
          <w:sz w:val="24"/>
          <w:szCs w:val="24"/>
        </w:rPr>
      </w:pPr>
      <w:r>
        <w:rPr>
          <w:sz w:val="24"/>
          <w:szCs w:val="24"/>
        </w:rPr>
        <w:t xml:space="preserve">Neutral Tone: The tone of informational presentations tends to be objective and neutral, focusing on providing balanced and unbiased information. </w:t>
      </w:r>
      <w:r w:rsidRPr="00D92431">
        <w:rPr>
          <w:b/>
          <w:bCs/>
          <w:sz w:val="24"/>
          <w:szCs w:val="24"/>
        </w:rPr>
        <w:t xml:space="preserve">No presentations </w:t>
      </w:r>
      <w:r w:rsidR="00D92431" w:rsidRPr="00D92431">
        <w:rPr>
          <w:b/>
          <w:bCs/>
          <w:sz w:val="24"/>
          <w:szCs w:val="24"/>
        </w:rPr>
        <w:t xml:space="preserve">considered commercial by the Scientific Committee </w:t>
      </w:r>
      <w:r w:rsidRPr="00D92431">
        <w:rPr>
          <w:b/>
          <w:bCs/>
          <w:sz w:val="24"/>
          <w:szCs w:val="24"/>
        </w:rPr>
        <w:t xml:space="preserve">will be accepted. </w:t>
      </w:r>
    </w:p>
    <w:p w14:paraId="716CBF78" w14:textId="77777777" w:rsidR="008854F0" w:rsidRDefault="008854F0" w:rsidP="008854F0">
      <w:pPr>
        <w:rPr>
          <w:sz w:val="24"/>
          <w:szCs w:val="24"/>
        </w:rPr>
      </w:pPr>
      <w:r>
        <w:rPr>
          <w:sz w:val="24"/>
          <w:szCs w:val="24"/>
        </w:rPr>
        <w:t>These presentations are valuable for sharing knowledge, fostering discussions, and advancing understanding within a specific field or community of interest.</w:t>
      </w:r>
    </w:p>
    <w:p w14:paraId="384E3FAE" w14:textId="34B816B9" w:rsidR="003D62C7" w:rsidRDefault="003D62C7">
      <w:pPr>
        <w:rPr>
          <w:sz w:val="24"/>
          <w:szCs w:val="24"/>
        </w:rPr>
      </w:pPr>
    </w:p>
    <w:p w14:paraId="017A63B9" w14:textId="77777777" w:rsidR="003D62C7" w:rsidRDefault="003D62C7" w:rsidP="008854F0">
      <w:pPr>
        <w:rPr>
          <w:sz w:val="24"/>
          <w:szCs w:val="24"/>
        </w:rPr>
      </w:pPr>
    </w:p>
    <w:bookmarkStart w:id="1" w:name="PROCEDUREFORABSTRACTREVIEW"/>
    <w:p w14:paraId="30D6574A" w14:textId="1914DA5C" w:rsidR="0063362F" w:rsidRDefault="00962539" w:rsidP="00D43D99">
      <w:pPr>
        <w:keepNext/>
        <w:keepLines/>
        <w:spacing w:before="40" w:after="0"/>
        <w:outlineLvl w:val="1"/>
        <w:rPr>
          <w:rFonts w:ascii="Calibri" w:eastAsia="Calibri" w:hAnsi="Calibri" w:cs="Times New Roman"/>
          <w:b/>
          <w:bCs/>
          <w:kern w:val="0"/>
          <w14:ligatures w14:val="none"/>
        </w:rPr>
      </w:pPr>
      <w:r>
        <w:rPr>
          <w:rFonts w:ascii="Calibri" w:eastAsia="Calibri" w:hAnsi="Calibri" w:cs="Times New Roman"/>
          <w:b/>
          <w:bCs/>
          <w:noProof/>
          <w:kern w:val="0"/>
        </w:rPr>
        <w:lastRenderedPageBreak/>
        <mc:AlternateContent>
          <mc:Choice Requires="wps">
            <w:drawing>
              <wp:anchor distT="0" distB="0" distL="114300" distR="114300" simplePos="0" relativeHeight="251661312" behindDoc="0" locked="0" layoutInCell="1" allowOverlap="1" wp14:anchorId="731D028C" wp14:editId="64AF17EF">
                <wp:simplePos x="0" y="0"/>
                <wp:positionH relativeFrom="column">
                  <wp:posOffset>14605</wp:posOffset>
                </wp:positionH>
                <wp:positionV relativeFrom="paragraph">
                  <wp:posOffset>43180</wp:posOffset>
                </wp:positionV>
                <wp:extent cx="5943600" cy="274320"/>
                <wp:effectExtent l="0" t="0" r="0" b="0"/>
                <wp:wrapSquare wrapText="bothSides"/>
                <wp:docPr id="1317425626" name="Text Box 3"/>
                <wp:cNvGraphicFramePr/>
                <a:graphic xmlns:a="http://schemas.openxmlformats.org/drawingml/2006/main">
                  <a:graphicData uri="http://schemas.microsoft.com/office/word/2010/wordprocessingShape">
                    <wps:wsp>
                      <wps:cNvSpPr txBox="1"/>
                      <wps:spPr>
                        <a:xfrm>
                          <a:off x="0" y="0"/>
                          <a:ext cx="5943600" cy="274320"/>
                        </a:xfrm>
                        <a:prstGeom prst="rect">
                          <a:avLst/>
                        </a:prstGeom>
                        <a:solidFill>
                          <a:srgbClr val="0F4C81"/>
                        </a:solidFill>
                        <a:ln w="6350">
                          <a:noFill/>
                        </a:ln>
                      </wps:spPr>
                      <wps:txbx>
                        <w:txbxContent>
                          <w:p w14:paraId="0526E6F1" w14:textId="77777777" w:rsidR="0063362F" w:rsidRPr="0063362F" w:rsidRDefault="0063362F" w:rsidP="0063362F">
                            <w:pPr>
                              <w:keepNext/>
                              <w:keepLines/>
                              <w:spacing w:after="0" w:line="240" w:lineRule="auto"/>
                              <w:outlineLvl w:val="1"/>
                              <w:rPr>
                                <w:rFonts w:eastAsia="Times New Roman" w:cstheme="minorHAnsi"/>
                                <w:b/>
                                <w:bCs/>
                                <w:caps/>
                                <w:color w:val="FFFFFF" w:themeColor="background1"/>
                                <w:kern w:val="0"/>
                                <w:sz w:val="26"/>
                                <w:szCs w:val="26"/>
                                <w14:ligatures w14:val="none"/>
                              </w:rPr>
                            </w:pPr>
                            <w:r w:rsidRPr="0063362F">
                              <w:rPr>
                                <w:rFonts w:eastAsia="Times New Roman" w:cstheme="minorHAnsi"/>
                                <w:b/>
                                <w:bCs/>
                                <w:caps/>
                                <w:color w:val="FFFFFF" w:themeColor="background1"/>
                                <w:kern w:val="0"/>
                                <w:sz w:val="26"/>
                                <w:szCs w:val="26"/>
                                <w14:ligatures w14:val="none"/>
                              </w:rPr>
                              <w:t>Procedure for abstract review and presentation selection by Scientific Committee reviewers</w:t>
                            </w:r>
                          </w:p>
                          <w:p w14:paraId="15BAD16D" w14:textId="77777777" w:rsidR="0063362F" w:rsidRDefault="006336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D028C" id="Text Box 3" o:spid="_x0000_s1030" type="#_x0000_t202" style="position:absolute;margin-left:1.15pt;margin-top:3.4pt;width:46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" fillcolor="#0f4c81" stroked="f" strokeweight=".5pt">
                <v:textbox>
                  <w:txbxContent>
                    <w:p w14:paraId="0526E6F1" w14:textId="77777777" w:rsidR="0063362F" w:rsidRPr="0063362F" w:rsidRDefault="0063362F" w:rsidP="0063362F">
                      <w:pPr>
                        <w:keepNext/>
                        <w:keepLines/>
                        <w:spacing w:after="0" w:line="240" w:lineRule="auto"/>
                        <w:outlineLvl w:val="1"/>
                        <w:rPr>
                          <w:rFonts w:eastAsia="Times New Roman" w:cstheme="minorHAnsi"/>
                          <w:b/>
                          <w:bCs/>
                          <w:caps/>
                          <w:color w:val="FFFFFF" w:themeColor="background1"/>
                          <w:kern w:val="0"/>
                          <w:sz w:val="26"/>
                          <w:szCs w:val="26"/>
                          <w14:ligatures w14:val="none"/>
                        </w:rPr>
                      </w:pPr>
                      <w:r w:rsidRPr="0063362F">
                        <w:rPr>
                          <w:rFonts w:eastAsia="Times New Roman" w:cstheme="minorHAnsi"/>
                          <w:b/>
                          <w:bCs/>
                          <w:caps/>
                          <w:color w:val="FFFFFF" w:themeColor="background1"/>
                          <w:kern w:val="0"/>
                          <w:sz w:val="26"/>
                          <w:szCs w:val="26"/>
                          <w14:ligatures w14:val="none"/>
                        </w:rPr>
                        <w:t>Procedure for abstract review and presentation selection by Scientific Committee reviewers</w:t>
                      </w:r>
                    </w:p>
                    <w:p w14:paraId="15BAD16D" w14:textId="77777777" w:rsidR="0063362F" w:rsidRDefault="0063362F"/>
                  </w:txbxContent>
                </v:textbox>
                <w10:wrap type="square"/>
              </v:shape>
            </w:pict>
          </mc:Fallback>
        </mc:AlternateContent>
      </w:r>
    </w:p>
    <w:bookmarkEnd w:id="1"/>
    <w:p w14:paraId="5FCB359D" w14:textId="4702D818" w:rsidR="00595171" w:rsidRDefault="00595171" w:rsidP="00595171">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 xml:space="preserve">At the beginning of the application </w:t>
      </w:r>
      <w:r w:rsidR="003D62C7">
        <w:rPr>
          <w:rFonts w:ascii="Calibri" w:eastAsia="Calibri" w:hAnsi="Calibri" w:cs="Times New Roman"/>
          <w:kern w:val="0"/>
          <w14:ligatures w14:val="none"/>
        </w:rPr>
        <w:t>process,</w:t>
      </w:r>
      <w:r>
        <w:rPr>
          <w:rFonts w:ascii="Calibri" w:eastAsia="Calibri" w:hAnsi="Calibri" w:cs="Times New Roman"/>
          <w:kern w:val="0"/>
          <w14:ligatures w14:val="none"/>
        </w:rPr>
        <w:t xml:space="preserve"> you will be asked the </w:t>
      </w:r>
      <w:r w:rsidRPr="00577DF3">
        <w:rPr>
          <w:rFonts w:ascii="Calibri" w:eastAsia="Calibri" w:hAnsi="Calibri" w:cs="Times New Roman"/>
          <w:kern w:val="0"/>
          <w14:ligatures w14:val="none"/>
        </w:rPr>
        <w:t xml:space="preserve">following questions regarding your proposed technical presentation. Your answers will aid a </w:t>
      </w:r>
      <w:r w:rsidRPr="00577DF3">
        <w:rPr>
          <w:rFonts w:ascii="Calibri" w:eastAsia="Calibri" w:hAnsi="Calibri" w:cs="Times New Roman"/>
          <w:b/>
          <w:bCs/>
          <w:kern w:val="0"/>
          <w14:ligatures w14:val="none"/>
        </w:rPr>
        <w:t>review panel of three reviewers</w:t>
      </w:r>
      <w:r w:rsidRPr="00577DF3">
        <w:rPr>
          <w:rFonts w:ascii="Calibri" w:eastAsia="Calibri" w:hAnsi="Calibri" w:cs="Times New Roman"/>
          <w:kern w:val="0"/>
          <w14:ligatures w14:val="none"/>
        </w:rPr>
        <w:t xml:space="preserve"> from the </w:t>
      </w:r>
      <w:r w:rsidRPr="00577DF3">
        <w:rPr>
          <w:rFonts w:ascii="Calibri" w:eastAsia="Calibri" w:hAnsi="Calibri" w:cs="Times New Roman"/>
          <w:b/>
          <w:bCs/>
          <w:kern w:val="0"/>
          <w14:ligatures w14:val="none"/>
        </w:rPr>
        <w:t>Scientific Committee</w:t>
      </w:r>
      <w:r w:rsidRPr="00577DF3">
        <w:rPr>
          <w:rFonts w:ascii="Calibri" w:eastAsia="Calibri" w:hAnsi="Calibri" w:cs="Times New Roman"/>
          <w:kern w:val="0"/>
          <w14:ligatures w14:val="none"/>
        </w:rPr>
        <w:t xml:space="preserve"> to evaluate your submission for </w:t>
      </w:r>
      <w:r w:rsidRPr="00577DF3">
        <w:rPr>
          <w:rFonts w:ascii="Calibri" w:eastAsia="Calibri" w:hAnsi="Calibri" w:cs="Times New Roman"/>
          <w:b/>
          <w:bCs/>
          <w:kern w:val="0"/>
          <w14:ligatures w14:val="none"/>
        </w:rPr>
        <w:t>clarity, relevance, scientific merit, and fit with the conference theme</w:t>
      </w:r>
      <w:r w:rsidRPr="00577DF3">
        <w:rPr>
          <w:rFonts w:ascii="Calibri" w:eastAsia="Calibri" w:hAnsi="Calibri" w:cs="Times New Roman"/>
          <w:kern w:val="0"/>
          <w14:ligatures w14:val="none"/>
        </w:rPr>
        <w:t>.</w:t>
      </w:r>
      <w:r w:rsidRPr="00577DF3">
        <w:rPr>
          <w:rFonts w:ascii="Calibri" w:eastAsia="Calibri" w:hAnsi="Calibri" w:cs="Times New Roman"/>
          <w:kern w:val="0"/>
          <w14:ligatures w14:val="none"/>
        </w:rPr>
        <w:br/>
      </w:r>
    </w:p>
    <w:p w14:paraId="11D4A1BA" w14:textId="77777777" w:rsidR="00595171" w:rsidRPr="002328E2" w:rsidRDefault="00595171" w:rsidP="00595171">
      <w:pPr>
        <w:pStyle w:val="ListParagraph"/>
        <w:numPr>
          <w:ilvl w:val="0"/>
          <w:numId w:val="40"/>
        </w:numPr>
        <w:spacing w:after="0" w:line="240" w:lineRule="auto"/>
        <w:rPr>
          <w:rFonts w:ascii="Calibri" w:eastAsia="Calibri" w:hAnsi="Calibri" w:cs="Times New Roman"/>
          <w:kern w:val="0"/>
          <w14:ligatures w14:val="none"/>
        </w:rPr>
      </w:pPr>
      <w:r w:rsidRPr="002328E2">
        <w:rPr>
          <w:rFonts w:ascii="Calibri" w:eastAsia="Calibri" w:hAnsi="Calibri" w:cs="Times New Roman"/>
          <w:kern w:val="0"/>
          <w14:ligatures w14:val="none"/>
        </w:rPr>
        <w:t>What is the main objective of the research or project?</w:t>
      </w:r>
    </w:p>
    <w:p w14:paraId="254D204F" w14:textId="77777777" w:rsidR="00595171" w:rsidRDefault="00595171" w:rsidP="00595171">
      <w:pPr>
        <w:spacing w:after="0" w:line="240" w:lineRule="auto"/>
        <w:ind w:firstLine="720"/>
        <w:rPr>
          <w:rFonts w:ascii="Calibri" w:eastAsia="Calibri" w:hAnsi="Calibri" w:cs="Times New Roman"/>
          <w:kern w:val="0"/>
          <w14:ligatures w14:val="none"/>
        </w:rPr>
      </w:pPr>
      <w:r w:rsidRPr="00E81AD7">
        <w:rPr>
          <w:rFonts w:ascii="Calibri" w:eastAsia="Calibri" w:hAnsi="Calibri" w:cs="Times New Roman"/>
          <w:kern w:val="0"/>
          <w14:ligatures w14:val="none"/>
        </w:rPr>
        <w:t>(Purpose: Helps reviewers evaluate relevance and clarity of goals.)</w:t>
      </w:r>
    </w:p>
    <w:p w14:paraId="1ADD31F8" w14:textId="77777777" w:rsidR="00595171" w:rsidRDefault="00595171" w:rsidP="00595171">
      <w:pPr>
        <w:spacing w:after="0" w:line="240" w:lineRule="auto"/>
        <w:rPr>
          <w:rFonts w:ascii="Calibri" w:eastAsia="Calibri" w:hAnsi="Calibri" w:cs="Times New Roman"/>
          <w:kern w:val="0"/>
          <w14:ligatures w14:val="none"/>
        </w:rPr>
      </w:pPr>
    </w:p>
    <w:p w14:paraId="32D2C492" w14:textId="77777777" w:rsidR="00595171" w:rsidRPr="002328E2" w:rsidRDefault="00595171" w:rsidP="00595171">
      <w:pPr>
        <w:pStyle w:val="ListParagraph"/>
        <w:numPr>
          <w:ilvl w:val="0"/>
          <w:numId w:val="40"/>
        </w:numPr>
        <w:spacing w:after="0" w:line="240" w:lineRule="auto"/>
        <w:rPr>
          <w:rFonts w:ascii="Calibri" w:eastAsia="Calibri" w:hAnsi="Calibri" w:cs="Times New Roman"/>
          <w:kern w:val="0"/>
          <w14:ligatures w14:val="none"/>
        </w:rPr>
      </w:pPr>
      <w:r w:rsidRPr="002328E2">
        <w:rPr>
          <w:rFonts w:ascii="Calibri" w:eastAsia="Calibri" w:hAnsi="Calibri" w:cs="Times New Roman"/>
          <w:kern w:val="0"/>
          <w14:ligatures w14:val="none"/>
        </w:rPr>
        <w:t>What technical methods or approaches were used?</w:t>
      </w:r>
    </w:p>
    <w:p w14:paraId="5ACBE7D5" w14:textId="77777777" w:rsidR="00595171" w:rsidRDefault="00595171" w:rsidP="00595171">
      <w:pPr>
        <w:spacing w:after="0" w:line="240" w:lineRule="auto"/>
        <w:ind w:firstLine="720"/>
        <w:rPr>
          <w:rFonts w:ascii="Calibri" w:eastAsia="Calibri" w:hAnsi="Calibri" w:cs="Times New Roman"/>
          <w:kern w:val="0"/>
          <w14:ligatures w14:val="none"/>
        </w:rPr>
      </w:pPr>
      <w:r w:rsidRPr="00CF4573">
        <w:rPr>
          <w:rFonts w:ascii="Calibri" w:eastAsia="Calibri" w:hAnsi="Calibri" w:cs="Times New Roman"/>
          <w:kern w:val="0"/>
          <w14:ligatures w14:val="none"/>
        </w:rPr>
        <w:t>(Purpose: Helps assess technical rigor and sound methodology.)</w:t>
      </w:r>
    </w:p>
    <w:p w14:paraId="5B89CB91" w14:textId="77777777" w:rsidR="00595171" w:rsidRPr="002328E2" w:rsidRDefault="00595171" w:rsidP="00595171">
      <w:pPr>
        <w:pStyle w:val="ListParagraph"/>
        <w:numPr>
          <w:ilvl w:val="0"/>
          <w:numId w:val="40"/>
        </w:numPr>
        <w:spacing w:after="0" w:line="240" w:lineRule="auto"/>
        <w:rPr>
          <w:rFonts w:ascii="Calibri" w:eastAsia="Calibri" w:hAnsi="Calibri" w:cs="Times New Roman"/>
          <w:kern w:val="0"/>
          <w14:ligatures w14:val="none"/>
        </w:rPr>
      </w:pPr>
      <w:r w:rsidRPr="002328E2">
        <w:rPr>
          <w:rFonts w:ascii="Calibri" w:eastAsia="Calibri" w:hAnsi="Calibri" w:cs="Times New Roman"/>
          <w:kern w:val="0"/>
          <w14:ligatures w14:val="none"/>
        </w:rPr>
        <w:t>What are the primary findings or results?</w:t>
      </w:r>
    </w:p>
    <w:p w14:paraId="505356D0" w14:textId="77777777" w:rsidR="00595171" w:rsidRDefault="00595171" w:rsidP="00595171">
      <w:pPr>
        <w:spacing w:after="0" w:line="240" w:lineRule="auto"/>
        <w:ind w:firstLine="720"/>
        <w:rPr>
          <w:rFonts w:ascii="Calibri" w:eastAsia="Calibri" w:hAnsi="Calibri" w:cs="Times New Roman"/>
          <w:kern w:val="0"/>
          <w14:ligatures w14:val="none"/>
        </w:rPr>
      </w:pPr>
      <w:r w:rsidRPr="009B3662">
        <w:rPr>
          <w:rFonts w:ascii="Calibri" w:eastAsia="Calibri" w:hAnsi="Calibri" w:cs="Times New Roman"/>
          <w:kern w:val="0"/>
          <w14:ligatures w14:val="none"/>
        </w:rPr>
        <w:t>(Purpose: Ensures there is actual data, insight, or analysis to share.)</w:t>
      </w:r>
    </w:p>
    <w:p w14:paraId="28363AF0" w14:textId="77777777" w:rsidR="00595171" w:rsidRDefault="00595171" w:rsidP="00595171">
      <w:pPr>
        <w:spacing w:after="0" w:line="240" w:lineRule="auto"/>
        <w:rPr>
          <w:rFonts w:ascii="Calibri" w:eastAsia="Calibri" w:hAnsi="Calibri" w:cs="Times New Roman"/>
          <w:kern w:val="0"/>
          <w14:ligatures w14:val="none"/>
        </w:rPr>
      </w:pPr>
    </w:p>
    <w:p w14:paraId="437FC6B4" w14:textId="77777777" w:rsidR="00595171" w:rsidRPr="002328E2" w:rsidRDefault="00595171" w:rsidP="00595171">
      <w:pPr>
        <w:pStyle w:val="ListParagraph"/>
        <w:numPr>
          <w:ilvl w:val="0"/>
          <w:numId w:val="40"/>
        </w:numPr>
        <w:spacing w:after="0" w:line="240" w:lineRule="auto"/>
        <w:rPr>
          <w:rFonts w:ascii="Calibri" w:eastAsia="Calibri" w:hAnsi="Calibri" w:cs="Times New Roman"/>
          <w:kern w:val="0"/>
          <w14:ligatures w14:val="none"/>
        </w:rPr>
      </w:pPr>
      <w:r w:rsidRPr="002328E2">
        <w:rPr>
          <w:rFonts w:ascii="Calibri" w:eastAsia="Calibri" w:hAnsi="Calibri" w:cs="Times New Roman"/>
          <w:kern w:val="0"/>
          <w14:ligatures w14:val="none"/>
        </w:rPr>
        <w:t>How does this work contribute new knowledge or insight and what is its possible impact?</w:t>
      </w:r>
    </w:p>
    <w:p w14:paraId="17F6C61A" w14:textId="77777777" w:rsidR="00595171" w:rsidRDefault="00595171" w:rsidP="00595171">
      <w:pPr>
        <w:spacing w:after="0" w:line="240" w:lineRule="auto"/>
        <w:ind w:firstLine="720"/>
        <w:rPr>
          <w:rFonts w:ascii="Calibri" w:eastAsia="Calibri" w:hAnsi="Calibri" w:cs="Times New Roman"/>
          <w:kern w:val="0"/>
          <w14:ligatures w14:val="none"/>
        </w:rPr>
      </w:pPr>
      <w:r w:rsidRPr="009B3662">
        <w:rPr>
          <w:rFonts w:ascii="Calibri" w:eastAsia="Calibri" w:hAnsi="Calibri" w:cs="Times New Roman"/>
          <w:kern w:val="0"/>
          <w14:ligatures w14:val="none"/>
        </w:rPr>
        <w:t>(Purpose: Supports scoring for originality and contribution to packaging research and education.)</w:t>
      </w:r>
    </w:p>
    <w:p w14:paraId="711A9DB2" w14:textId="77777777" w:rsidR="00595171" w:rsidRDefault="00595171" w:rsidP="00595171">
      <w:pPr>
        <w:spacing w:after="0" w:line="240" w:lineRule="auto"/>
        <w:rPr>
          <w:rFonts w:ascii="Calibri" w:eastAsia="Calibri" w:hAnsi="Calibri" w:cs="Times New Roman"/>
          <w:kern w:val="0"/>
          <w14:ligatures w14:val="none"/>
        </w:rPr>
      </w:pPr>
    </w:p>
    <w:p w14:paraId="2520B618" w14:textId="77777777" w:rsidR="00595171" w:rsidRPr="002328E2" w:rsidRDefault="00595171" w:rsidP="00595171">
      <w:pPr>
        <w:pStyle w:val="ListParagraph"/>
        <w:numPr>
          <w:ilvl w:val="0"/>
          <w:numId w:val="40"/>
        </w:numPr>
        <w:spacing w:after="0" w:line="240" w:lineRule="auto"/>
        <w:rPr>
          <w:rFonts w:ascii="Calibri" w:eastAsia="Calibri" w:hAnsi="Calibri" w:cs="Times New Roman"/>
          <w:kern w:val="0"/>
          <w14:ligatures w14:val="none"/>
        </w:rPr>
      </w:pPr>
      <w:r w:rsidRPr="002328E2">
        <w:rPr>
          <w:rFonts w:ascii="Calibri" w:eastAsia="Calibri" w:hAnsi="Calibri" w:cs="Times New Roman"/>
          <w:kern w:val="0"/>
          <w14:ligatures w14:val="none"/>
        </w:rPr>
        <w:t>What stage is the work at (e.g., completed research, pilot, early findings)?</w:t>
      </w:r>
    </w:p>
    <w:p w14:paraId="72F67714" w14:textId="77777777" w:rsidR="00595171" w:rsidRDefault="00595171" w:rsidP="00595171">
      <w:pPr>
        <w:spacing w:after="0" w:line="240" w:lineRule="auto"/>
        <w:ind w:firstLine="720"/>
        <w:rPr>
          <w:rFonts w:ascii="Calibri" w:eastAsia="Calibri" w:hAnsi="Calibri" w:cs="Times New Roman"/>
          <w:kern w:val="0"/>
          <w14:ligatures w14:val="none"/>
        </w:rPr>
      </w:pPr>
      <w:r w:rsidRPr="00CC1A20">
        <w:rPr>
          <w:rFonts w:ascii="Calibri" w:eastAsia="Calibri" w:hAnsi="Calibri" w:cs="Times New Roman"/>
          <w:kern w:val="0"/>
          <w14:ligatures w14:val="none"/>
        </w:rPr>
        <w:t>(Purpose: Helps the reviewer determine suitability for presentation.)</w:t>
      </w:r>
    </w:p>
    <w:p w14:paraId="74433B97" w14:textId="77777777" w:rsidR="00595171" w:rsidRDefault="00595171" w:rsidP="00595171">
      <w:pPr>
        <w:spacing w:after="0" w:line="240" w:lineRule="auto"/>
        <w:rPr>
          <w:rFonts w:ascii="Calibri" w:eastAsia="Calibri" w:hAnsi="Calibri" w:cs="Times New Roman"/>
          <w:kern w:val="0"/>
          <w14:ligatures w14:val="none"/>
        </w:rPr>
      </w:pPr>
    </w:p>
    <w:p w14:paraId="5251FD7A" w14:textId="77777777" w:rsidR="00595171" w:rsidRPr="002328E2" w:rsidRDefault="00595171" w:rsidP="00595171">
      <w:pPr>
        <w:pStyle w:val="ListParagraph"/>
        <w:numPr>
          <w:ilvl w:val="0"/>
          <w:numId w:val="40"/>
        </w:numPr>
        <w:spacing w:after="0" w:line="240" w:lineRule="auto"/>
        <w:rPr>
          <w:rFonts w:ascii="Calibri" w:eastAsia="Calibri" w:hAnsi="Calibri" w:cs="Times New Roman"/>
          <w:kern w:val="0"/>
          <w14:ligatures w14:val="none"/>
        </w:rPr>
      </w:pPr>
      <w:r w:rsidRPr="002328E2">
        <w:rPr>
          <w:rFonts w:ascii="Calibri" w:eastAsia="Calibri" w:hAnsi="Calibri" w:cs="Times New Roman"/>
          <w:kern w:val="0"/>
          <w14:ligatures w14:val="none"/>
        </w:rPr>
        <w:t>How does the work align with the theme of the conference:</w:t>
      </w:r>
    </w:p>
    <w:p w14:paraId="2E760145" w14:textId="77777777" w:rsidR="00595171" w:rsidRDefault="00595171" w:rsidP="00595171">
      <w:pPr>
        <w:spacing w:after="0" w:line="240" w:lineRule="auto"/>
        <w:ind w:firstLine="720"/>
        <w:rPr>
          <w:rFonts w:ascii="Calibri" w:eastAsia="Calibri" w:hAnsi="Calibri" w:cs="Times New Roman"/>
          <w:kern w:val="0"/>
          <w14:ligatures w14:val="none"/>
        </w:rPr>
      </w:pPr>
      <w:r w:rsidRPr="000D225B">
        <w:rPr>
          <w:rFonts w:ascii="Calibri" w:eastAsia="Calibri" w:hAnsi="Calibri" w:cs="Times New Roman"/>
          <w:kern w:val="0"/>
          <w14:ligatures w14:val="none"/>
        </w:rPr>
        <w:t>(Purpose: Helps reviewers assess strategic fit with the conference theme.)</w:t>
      </w:r>
    </w:p>
    <w:p w14:paraId="001B86A4" w14:textId="77777777" w:rsidR="00595171" w:rsidRDefault="00595171" w:rsidP="00595171">
      <w:pPr>
        <w:spacing w:after="0" w:line="240" w:lineRule="auto"/>
        <w:rPr>
          <w:rFonts w:ascii="Calibri" w:eastAsia="Calibri" w:hAnsi="Calibri" w:cs="Times New Roman"/>
          <w:kern w:val="0"/>
          <w14:ligatures w14:val="none"/>
        </w:rPr>
      </w:pPr>
    </w:p>
    <w:p w14:paraId="3B08FB80" w14:textId="77777777" w:rsidR="00595171" w:rsidRPr="002328E2" w:rsidRDefault="00595171" w:rsidP="00595171">
      <w:pPr>
        <w:pStyle w:val="ListParagraph"/>
        <w:numPr>
          <w:ilvl w:val="0"/>
          <w:numId w:val="40"/>
        </w:numPr>
        <w:spacing w:after="0" w:line="240" w:lineRule="auto"/>
        <w:rPr>
          <w:rFonts w:ascii="Calibri" w:eastAsia="Calibri" w:hAnsi="Calibri" w:cs="Times New Roman"/>
          <w:kern w:val="0"/>
          <w14:ligatures w14:val="none"/>
        </w:rPr>
      </w:pPr>
      <w:r w:rsidRPr="002328E2">
        <w:rPr>
          <w:rFonts w:ascii="Calibri" w:eastAsia="Calibri" w:hAnsi="Calibri" w:cs="Times New Roman"/>
          <w:kern w:val="0"/>
          <w14:ligatures w14:val="none"/>
        </w:rPr>
        <w:t>What is novel, innovative, or unique about your research or project?</w:t>
      </w:r>
    </w:p>
    <w:p w14:paraId="62A520A3" w14:textId="77777777" w:rsidR="00595171" w:rsidRDefault="00595171" w:rsidP="00595171">
      <w:pPr>
        <w:spacing w:after="0" w:line="240" w:lineRule="auto"/>
        <w:ind w:firstLine="720"/>
        <w:rPr>
          <w:rFonts w:ascii="Calibri" w:eastAsia="Calibri" w:hAnsi="Calibri" w:cs="Times New Roman"/>
          <w:kern w:val="0"/>
          <w14:ligatures w14:val="none"/>
        </w:rPr>
      </w:pPr>
      <w:r w:rsidRPr="00352E1A">
        <w:rPr>
          <w:rFonts w:ascii="Calibri" w:eastAsia="Calibri" w:hAnsi="Calibri" w:cs="Times New Roman"/>
          <w:kern w:val="0"/>
          <w14:ligatures w14:val="none"/>
        </w:rPr>
        <w:t>(Purpose: Allows reviewers to score originality and contribution to the field.)</w:t>
      </w:r>
    </w:p>
    <w:p w14:paraId="73E1EBD9" w14:textId="77777777" w:rsidR="00595171" w:rsidRDefault="00595171" w:rsidP="00595171">
      <w:pPr>
        <w:spacing w:after="0" w:line="240" w:lineRule="auto"/>
        <w:rPr>
          <w:rFonts w:ascii="Calibri" w:eastAsia="Calibri" w:hAnsi="Calibri" w:cs="Times New Roman"/>
          <w:kern w:val="0"/>
          <w:lang w:val="en-GB"/>
          <w14:ligatures w14:val="none"/>
        </w:rPr>
      </w:pPr>
      <w:r w:rsidRPr="00577DF3">
        <w:rPr>
          <w:rFonts w:ascii="Calibri" w:eastAsia="Calibri" w:hAnsi="Calibri" w:cs="Times New Roman"/>
          <w:kern w:val="0"/>
          <w14:ligatures w14:val="none"/>
        </w:rPr>
        <w:br/>
        <w:t xml:space="preserve">These questions are organized to align with common review criteria such as </w:t>
      </w:r>
      <w:r w:rsidRPr="00577DF3">
        <w:rPr>
          <w:rFonts w:ascii="Calibri" w:eastAsia="Calibri" w:hAnsi="Calibri" w:cs="Times New Roman"/>
          <w:b/>
          <w:bCs/>
          <w:kern w:val="0"/>
          <w14:ligatures w14:val="none"/>
        </w:rPr>
        <w:t>technical rigor, originality, relevance to the association, potential impact, and presentation quality</w:t>
      </w:r>
      <w:r w:rsidRPr="00577DF3">
        <w:rPr>
          <w:rFonts w:ascii="Calibri" w:eastAsia="Calibri" w:hAnsi="Calibri" w:cs="Times New Roman"/>
          <w:kern w:val="0"/>
          <w14:ligatures w14:val="none"/>
        </w:rPr>
        <w:t>.</w:t>
      </w:r>
    </w:p>
    <w:p w14:paraId="15471B3E" w14:textId="77777777" w:rsidR="00951540" w:rsidRDefault="00951540" w:rsidP="00D43D99">
      <w:pPr>
        <w:rPr>
          <w:rFonts w:ascii="Calibri" w:eastAsia="Calibri" w:hAnsi="Calibri" w:cs="Times New Roman"/>
          <w:kern w:val="0"/>
          <w14:ligatures w14:val="none"/>
        </w:rPr>
      </w:pPr>
    </w:p>
    <w:p w14:paraId="71A1234C" w14:textId="1E0F689E" w:rsidR="004E23E7" w:rsidRPr="007E3BDA" w:rsidRDefault="008854F0" w:rsidP="004E23E7">
      <w:r>
        <w:rPr>
          <w:rFonts w:ascii="Calibri" w:eastAsia="Calibri" w:hAnsi="Calibri" w:cs="Times New Roman"/>
          <w:kern w:val="0"/>
          <w14:ligatures w14:val="none"/>
        </w:rPr>
        <w:t>S</w:t>
      </w:r>
      <w:r w:rsidR="00D43D99" w:rsidRPr="00064AD8">
        <w:rPr>
          <w:rFonts w:ascii="Calibri" w:eastAsia="Calibri" w:hAnsi="Calibri" w:cs="Times New Roman"/>
          <w:kern w:val="0"/>
          <w14:ligatures w14:val="none"/>
        </w:rPr>
        <w:t>ubmitted abstract</w:t>
      </w:r>
      <w:r>
        <w:rPr>
          <w:rFonts w:ascii="Calibri" w:eastAsia="Calibri" w:hAnsi="Calibri" w:cs="Times New Roman"/>
          <w:kern w:val="0"/>
          <w14:ligatures w14:val="none"/>
        </w:rPr>
        <w:t>s</w:t>
      </w:r>
      <w:r w:rsidR="00D43D99" w:rsidRPr="00064AD8">
        <w:rPr>
          <w:rFonts w:ascii="Calibri" w:eastAsia="Calibri" w:hAnsi="Calibri" w:cs="Times New Roman"/>
          <w:kern w:val="0"/>
          <w14:ligatures w14:val="none"/>
        </w:rPr>
        <w:t xml:space="preserve"> will be evaluated </w:t>
      </w:r>
      <w:r w:rsidR="0052151C">
        <w:rPr>
          <w:rFonts w:ascii="Calibri" w:eastAsia="Calibri" w:hAnsi="Calibri" w:cs="Times New Roman"/>
          <w:kern w:val="0"/>
          <w14:ligatures w14:val="none"/>
        </w:rPr>
        <w:t>to</w:t>
      </w:r>
      <w:r w:rsidR="004E23E7" w:rsidRPr="007E3BDA">
        <w:t xml:space="preserve"> set of clear, objective criteria </w:t>
      </w:r>
      <w:r w:rsidR="008E43DD">
        <w:t xml:space="preserve">that </w:t>
      </w:r>
      <w:r w:rsidR="004E23E7" w:rsidRPr="007E3BDA">
        <w:t>reviewers can use to score abstracts (0–5 scale) for a</w:t>
      </w:r>
      <w:r w:rsidR="004E23E7">
        <w:t>n IAPRI</w:t>
      </w:r>
      <w:r w:rsidR="004E23E7" w:rsidRPr="007E3BDA">
        <w:t xml:space="preserve"> conference, aligned with:</w:t>
      </w:r>
    </w:p>
    <w:p w14:paraId="4DD3FBCA" w14:textId="77777777" w:rsidR="004E23E7" w:rsidRPr="007E3BDA" w:rsidRDefault="004E23E7" w:rsidP="004E23E7">
      <w:pPr>
        <w:numPr>
          <w:ilvl w:val="0"/>
          <w:numId w:val="41"/>
        </w:numPr>
        <w:spacing w:line="278" w:lineRule="auto"/>
      </w:pPr>
      <w:r w:rsidRPr="007E3BDA">
        <w:rPr>
          <w:b/>
          <w:bCs/>
        </w:rPr>
        <w:t>Academic quality</w:t>
      </w:r>
    </w:p>
    <w:p w14:paraId="586F64D9" w14:textId="77777777" w:rsidR="004E23E7" w:rsidRPr="007E3BDA" w:rsidRDefault="004E23E7" w:rsidP="004E23E7">
      <w:pPr>
        <w:numPr>
          <w:ilvl w:val="0"/>
          <w:numId w:val="41"/>
        </w:numPr>
        <w:spacing w:line="278" w:lineRule="auto"/>
      </w:pPr>
      <w:r w:rsidRPr="007E3BDA">
        <w:rPr>
          <w:b/>
          <w:bCs/>
        </w:rPr>
        <w:t>Relevance to association activities</w:t>
      </w:r>
    </w:p>
    <w:p w14:paraId="447CCB53" w14:textId="77777777" w:rsidR="004E23E7" w:rsidRPr="007E3BDA" w:rsidRDefault="004E23E7" w:rsidP="004E23E7">
      <w:pPr>
        <w:numPr>
          <w:ilvl w:val="0"/>
          <w:numId w:val="41"/>
        </w:numPr>
        <w:spacing w:line="278" w:lineRule="auto"/>
      </w:pPr>
      <w:r w:rsidRPr="007E3BDA">
        <w:rPr>
          <w:b/>
          <w:bCs/>
        </w:rPr>
        <w:t>Significance to the research community</w:t>
      </w:r>
    </w:p>
    <w:p w14:paraId="0290F79D" w14:textId="77777777" w:rsidR="004E23E7" w:rsidRPr="007E3BDA" w:rsidRDefault="004E23E7" w:rsidP="004E23E7">
      <w:pPr>
        <w:numPr>
          <w:ilvl w:val="0"/>
          <w:numId w:val="41"/>
        </w:numPr>
        <w:spacing w:line="278" w:lineRule="auto"/>
      </w:pPr>
      <w:r w:rsidRPr="007E3BDA">
        <w:rPr>
          <w:b/>
          <w:bCs/>
        </w:rPr>
        <w:t>Industry relevance</w:t>
      </w:r>
    </w:p>
    <w:p w14:paraId="0E77E7F4" w14:textId="77777777" w:rsidR="004E23E7" w:rsidRPr="007E3BDA" w:rsidRDefault="00000000" w:rsidP="004E23E7">
      <w:r>
        <w:pict w14:anchorId="201E2159">
          <v:rect id="_x0000_i1037" style="width:0;height:1.5pt" o:hralign="center" o:hrstd="t" o:hr="t" fillcolor="#a0a0a0" stroked="f"/>
        </w:pict>
      </w:r>
    </w:p>
    <w:p w14:paraId="290A2BAC" w14:textId="77777777" w:rsidR="004E23E7" w:rsidRPr="007E3BDA" w:rsidRDefault="004E23E7" w:rsidP="008E43DD">
      <w:pPr>
        <w:spacing w:after="0"/>
        <w:rPr>
          <w:b/>
          <w:bCs/>
        </w:rPr>
      </w:pPr>
      <w:r w:rsidRPr="007E3BDA">
        <w:rPr>
          <w:b/>
          <w:bCs/>
        </w:rPr>
        <w:t>1. Scientific and Academic Quality (0–5)</w:t>
      </w:r>
    </w:p>
    <w:p w14:paraId="063A4087" w14:textId="77777777" w:rsidR="004E23E7" w:rsidRPr="007E3BDA" w:rsidRDefault="004E23E7" w:rsidP="008E43DD">
      <w:pPr>
        <w:spacing w:after="0"/>
      </w:pPr>
      <w:r w:rsidRPr="007E3BDA">
        <w:rPr>
          <w:i/>
          <w:iCs/>
        </w:rPr>
        <w:t>Is the abstract based on sound methodology, clear objectives, and appropriate analysis or experimentation?</w:t>
      </w:r>
    </w:p>
    <w:p w14:paraId="03CA22C2" w14:textId="77777777" w:rsidR="004E23E7" w:rsidRPr="007E3BDA" w:rsidRDefault="004E23E7" w:rsidP="008E43DD">
      <w:pPr>
        <w:numPr>
          <w:ilvl w:val="0"/>
          <w:numId w:val="42"/>
        </w:numPr>
        <w:spacing w:after="0" w:line="278" w:lineRule="auto"/>
      </w:pPr>
      <w:r w:rsidRPr="007E3BDA">
        <w:rPr>
          <w:b/>
          <w:bCs/>
        </w:rPr>
        <w:t>5</w:t>
      </w:r>
      <w:r w:rsidRPr="007E3BDA">
        <w:t xml:space="preserve"> – Outstanding clarity, rigor, originality; methods and findings are well-articulated</w:t>
      </w:r>
    </w:p>
    <w:p w14:paraId="7CA42A4A" w14:textId="77777777" w:rsidR="004E23E7" w:rsidRPr="007E3BDA" w:rsidRDefault="004E23E7" w:rsidP="008E43DD">
      <w:pPr>
        <w:numPr>
          <w:ilvl w:val="0"/>
          <w:numId w:val="42"/>
        </w:numPr>
        <w:spacing w:after="0" w:line="278" w:lineRule="auto"/>
      </w:pPr>
      <w:r w:rsidRPr="007E3BDA">
        <w:rPr>
          <w:b/>
          <w:bCs/>
        </w:rPr>
        <w:t>4</w:t>
      </w:r>
      <w:r w:rsidRPr="007E3BDA">
        <w:t xml:space="preserve"> – Strong academic content; clear objectives and well-explained methods</w:t>
      </w:r>
    </w:p>
    <w:p w14:paraId="40F75377" w14:textId="77777777" w:rsidR="004E23E7" w:rsidRPr="007E3BDA" w:rsidRDefault="004E23E7" w:rsidP="008E43DD">
      <w:pPr>
        <w:numPr>
          <w:ilvl w:val="0"/>
          <w:numId w:val="42"/>
        </w:numPr>
        <w:spacing w:after="0" w:line="278" w:lineRule="auto"/>
      </w:pPr>
      <w:r w:rsidRPr="007E3BDA">
        <w:rPr>
          <w:b/>
          <w:bCs/>
        </w:rPr>
        <w:t>3</w:t>
      </w:r>
      <w:r w:rsidRPr="007E3BDA">
        <w:t xml:space="preserve"> – Adequate, though may lack detail or originality</w:t>
      </w:r>
    </w:p>
    <w:p w14:paraId="6B49DC5C" w14:textId="77777777" w:rsidR="004E23E7" w:rsidRPr="007E3BDA" w:rsidRDefault="004E23E7" w:rsidP="008E43DD">
      <w:pPr>
        <w:numPr>
          <w:ilvl w:val="0"/>
          <w:numId w:val="42"/>
        </w:numPr>
        <w:spacing w:after="0" w:line="278" w:lineRule="auto"/>
      </w:pPr>
      <w:r w:rsidRPr="007E3BDA">
        <w:rPr>
          <w:b/>
          <w:bCs/>
        </w:rPr>
        <w:lastRenderedPageBreak/>
        <w:t>2</w:t>
      </w:r>
      <w:r w:rsidRPr="007E3BDA">
        <w:t xml:space="preserve"> – Some methodological or conceptual weaknesses</w:t>
      </w:r>
    </w:p>
    <w:p w14:paraId="0B97B75A" w14:textId="77777777" w:rsidR="004E23E7" w:rsidRPr="007E3BDA" w:rsidRDefault="004E23E7" w:rsidP="008E43DD">
      <w:pPr>
        <w:numPr>
          <w:ilvl w:val="0"/>
          <w:numId w:val="42"/>
        </w:numPr>
        <w:spacing w:after="0" w:line="278" w:lineRule="auto"/>
      </w:pPr>
      <w:r w:rsidRPr="007E3BDA">
        <w:rPr>
          <w:b/>
          <w:bCs/>
        </w:rPr>
        <w:t>1</w:t>
      </w:r>
      <w:r w:rsidRPr="007E3BDA">
        <w:t xml:space="preserve"> – Poorly explained or flawed academic basis</w:t>
      </w:r>
    </w:p>
    <w:p w14:paraId="5661A9F9" w14:textId="77777777" w:rsidR="004E23E7" w:rsidRPr="007E3BDA" w:rsidRDefault="004E23E7" w:rsidP="008E43DD">
      <w:pPr>
        <w:numPr>
          <w:ilvl w:val="0"/>
          <w:numId w:val="42"/>
        </w:numPr>
        <w:spacing w:after="0" w:line="278" w:lineRule="auto"/>
      </w:pPr>
      <w:r w:rsidRPr="007E3BDA">
        <w:rPr>
          <w:b/>
          <w:bCs/>
        </w:rPr>
        <w:t>0</w:t>
      </w:r>
      <w:r w:rsidRPr="007E3BDA">
        <w:t xml:space="preserve"> – Not applicable or lacking academic merit</w:t>
      </w:r>
    </w:p>
    <w:p w14:paraId="7BC28AB9" w14:textId="77777777" w:rsidR="004E23E7" w:rsidRPr="007E3BDA" w:rsidRDefault="00000000" w:rsidP="008E43DD">
      <w:pPr>
        <w:spacing w:after="0"/>
      </w:pPr>
      <w:r>
        <w:pict w14:anchorId="3EF21319">
          <v:rect id="_x0000_i1038" style="width:0;height:1.5pt" o:hralign="center" o:hrstd="t" o:hr="t" fillcolor="#a0a0a0" stroked="f"/>
        </w:pict>
      </w:r>
    </w:p>
    <w:p w14:paraId="7150D02B" w14:textId="77777777" w:rsidR="004E23E7" w:rsidRPr="007E3BDA" w:rsidRDefault="004E23E7" w:rsidP="008E43DD">
      <w:pPr>
        <w:spacing w:after="0"/>
        <w:rPr>
          <w:b/>
          <w:bCs/>
        </w:rPr>
      </w:pPr>
      <w:r w:rsidRPr="007E3BDA">
        <w:rPr>
          <w:b/>
          <w:bCs/>
        </w:rPr>
        <w:t>2. Fit with the Association’s Scope and Activities (0–5)</w:t>
      </w:r>
    </w:p>
    <w:p w14:paraId="444EF04A" w14:textId="77777777" w:rsidR="004E23E7" w:rsidRPr="007E3BDA" w:rsidRDefault="004E23E7" w:rsidP="008E43DD">
      <w:pPr>
        <w:spacing w:after="0"/>
      </w:pPr>
      <w:r w:rsidRPr="007E3BDA">
        <w:rPr>
          <w:i/>
          <w:iCs/>
        </w:rPr>
        <w:t>Does the research clearly align with the goals, interests, or strategic focus areas of the association?</w:t>
      </w:r>
    </w:p>
    <w:p w14:paraId="23652BAA" w14:textId="77777777" w:rsidR="004E23E7" w:rsidRPr="007E3BDA" w:rsidRDefault="004E23E7" w:rsidP="008E43DD">
      <w:pPr>
        <w:numPr>
          <w:ilvl w:val="0"/>
          <w:numId w:val="43"/>
        </w:numPr>
        <w:spacing w:after="0" w:line="278" w:lineRule="auto"/>
      </w:pPr>
      <w:r w:rsidRPr="007E3BDA">
        <w:rPr>
          <w:b/>
          <w:bCs/>
        </w:rPr>
        <w:t>5</w:t>
      </w:r>
      <w:r w:rsidRPr="007E3BDA">
        <w:t xml:space="preserve"> – Central to the association’s mission and strategic priorities</w:t>
      </w:r>
    </w:p>
    <w:p w14:paraId="7B48D7FE" w14:textId="77777777" w:rsidR="004E23E7" w:rsidRPr="007E3BDA" w:rsidRDefault="004E23E7" w:rsidP="008E43DD">
      <w:pPr>
        <w:numPr>
          <w:ilvl w:val="0"/>
          <w:numId w:val="43"/>
        </w:numPr>
        <w:spacing w:after="0" w:line="278" w:lineRule="auto"/>
      </w:pPr>
      <w:r w:rsidRPr="007E3BDA">
        <w:rPr>
          <w:b/>
          <w:bCs/>
        </w:rPr>
        <w:t>4</w:t>
      </w:r>
      <w:r w:rsidRPr="007E3BDA">
        <w:t xml:space="preserve"> – Strong fit with current initiatives or working groups</w:t>
      </w:r>
    </w:p>
    <w:p w14:paraId="3493372A" w14:textId="77777777" w:rsidR="004E23E7" w:rsidRPr="007E3BDA" w:rsidRDefault="004E23E7" w:rsidP="008E43DD">
      <w:pPr>
        <w:numPr>
          <w:ilvl w:val="0"/>
          <w:numId w:val="43"/>
        </w:numPr>
        <w:spacing w:after="0" w:line="278" w:lineRule="auto"/>
      </w:pPr>
      <w:r w:rsidRPr="007E3BDA">
        <w:rPr>
          <w:b/>
          <w:bCs/>
        </w:rPr>
        <w:t>3</w:t>
      </w:r>
      <w:r w:rsidRPr="007E3BDA">
        <w:t xml:space="preserve"> – Moderate relevance, possibly tangential</w:t>
      </w:r>
    </w:p>
    <w:p w14:paraId="0EB824E5" w14:textId="77777777" w:rsidR="004E23E7" w:rsidRPr="007E3BDA" w:rsidRDefault="004E23E7" w:rsidP="008E43DD">
      <w:pPr>
        <w:numPr>
          <w:ilvl w:val="0"/>
          <w:numId w:val="43"/>
        </w:numPr>
        <w:spacing w:after="0" w:line="278" w:lineRule="auto"/>
      </w:pPr>
      <w:r w:rsidRPr="007E3BDA">
        <w:rPr>
          <w:b/>
          <w:bCs/>
        </w:rPr>
        <w:t>2</w:t>
      </w:r>
      <w:r w:rsidRPr="007E3BDA">
        <w:t xml:space="preserve"> – Limited connection to association interests</w:t>
      </w:r>
    </w:p>
    <w:p w14:paraId="496C287A" w14:textId="77777777" w:rsidR="004E23E7" w:rsidRPr="007E3BDA" w:rsidRDefault="004E23E7" w:rsidP="008E43DD">
      <w:pPr>
        <w:numPr>
          <w:ilvl w:val="0"/>
          <w:numId w:val="43"/>
        </w:numPr>
        <w:spacing w:after="0" w:line="278" w:lineRule="auto"/>
      </w:pPr>
      <w:r w:rsidRPr="007E3BDA">
        <w:rPr>
          <w:b/>
          <w:bCs/>
        </w:rPr>
        <w:t>1</w:t>
      </w:r>
      <w:r w:rsidRPr="007E3BDA">
        <w:t xml:space="preserve"> – Weak alignment</w:t>
      </w:r>
    </w:p>
    <w:p w14:paraId="5559AE81" w14:textId="77777777" w:rsidR="004E23E7" w:rsidRPr="007E3BDA" w:rsidRDefault="004E23E7" w:rsidP="008E43DD">
      <w:pPr>
        <w:numPr>
          <w:ilvl w:val="0"/>
          <w:numId w:val="43"/>
        </w:numPr>
        <w:spacing w:after="0" w:line="278" w:lineRule="auto"/>
      </w:pPr>
      <w:r w:rsidRPr="007E3BDA">
        <w:rPr>
          <w:b/>
          <w:bCs/>
        </w:rPr>
        <w:t>0</w:t>
      </w:r>
      <w:r w:rsidRPr="007E3BDA">
        <w:t xml:space="preserve"> – Not aligned at all</w:t>
      </w:r>
    </w:p>
    <w:p w14:paraId="6C887110" w14:textId="77777777" w:rsidR="004E23E7" w:rsidRPr="007E3BDA" w:rsidRDefault="00000000" w:rsidP="008E43DD">
      <w:pPr>
        <w:spacing w:after="0"/>
      </w:pPr>
      <w:r>
        <w:pict w14:anchorId="67D36FA9">
          <v:rect id="_x0000_i1039" style="width:0;height:1.5pt" o:hralign="center" o:hrstd="t" o:hr="t" fillcolor="#a0a0a0" stroked="f"/>
        </w:pict>
      </w:r>
    </w:p>
    <w:p w14:paraId="496669B9" w14:textId="77777777" w:rsidR="004E23E7" w:rsidRPr="007E3BDA" w:rsidRDefault="004E23E7" w:rsidP="008E43DD">
      <w:pPr>
        <w:spacing w:after="0"/>
        <w:rPr>
          <w:b/>
          <w:bCs/>
        </w:rPr>
      </w:pPr>
      <w:r w:rsidRPr="007E3BDA">
        <w:rPr>
          <w:b/>
          <w:bCs/>
        </w:rPr>
        <w:t>3. Significance to the Packaging Research Community (0–5)</w:t>
      </w:r>
    </w:p>
    <w:p w14:paraId="78F2C23C" w14:textId="77777777" w:rsidR="004E23E7" w:rsidRPr="007E3BDA" w:rsidRDefault="004E23E7" w:rsidP="008E43DD">
      <w:pPr>
        <w:spacing w:after="0"/>
      </w:pPr>
      <w:r w:rsidRPr="007E3BDA">
        <w:rPr>
          <w:i/>
          <w:iCs/>
        </w:rPr>
        <w:t>Will this research advance knowledge, inspire further investigation, or fill an important gap?</w:t>
      </w:r>
    </w:p>
    <w:p w14:paraId="14126472" w14:textId="77777777" w:rsidR="004E23E7" w:rsidRPr="007E3BDA" w:rsidRDefault="004E23E7" w:rsidP="008E43DD">
      <w:pPr>
        <w:numPr>
          <w:ilvl w:val="0"/>
          <w:numId w:val="44"/>
        </w:numPr>
        <w:spacing w:after="0" w:line="278" w:lineRule="auto"/>
      </w:pPr>
      <w:r w:rsidRPr="007E3BDA">
        <w:rPr>
          <w:b/>
          <w:bCs/>
        </w:rPr>
        <w:t>5</w:t>
      </w:r>
      <w:r w:rsidRPr="007E3BDA">
        <w:t xml:space="preserve"> – High impact; likely to influence ongoing or future research</w:t>
      </w:r>
    </w:p>
    <w:p w14:paraId="20A42B94" w14:textId="77777777" w:rsidR="004E23E7" w:rsidRPr="007E3BDA" w:rsidRDefault="004E23E7" w:rsidP="008E43DD">
      <w:pPr>
        <w:numPr>
          <w:ilvl w:val="0"/>
          <w:numId w:val="44"/>
        </w:numPr>
        <w:spacing w:after="0" w:line="278" w:lineRule="auto"/>
      </w:pPr>
      <w:r w:rsidRPr="007E3BDA">
        <w:rPr>
          <w:b/>
          <w:bCs/>
        </w:rPr>
        <w:t>4</w:t>
      </w:r>
      <w:r w:rsidRPr="007E3BDA">
        <w:t xml:space="preserve"> – Valuable contribution; strong interest to researchers</w:t>
      </w:r>
    </w:p>
    <w:p w14:paraId="55288F27" w14:textId="77777777" w:rsidR="004E23E7" w:rsidRPr="007E3BDA" w:rsidRDefault="004E23E7" w:rsidP="008E43DD">
      <w:pPr>
        <w:numPr>
          <w:ilvl w:val="0"/>
          <w:numId w:val="44"/>
        </w:numPr>
        <w:spacing w:after="0" w:line="278" w:lineRule="auto"/>
      </w:pPr>
      <w:r w:rsidRPr="007E3BDA">
        <w:rPr>
          <w:b/>
          <w:bCs/>
        </w:rPr>
        <w:t>3</w:t>
      </w:r>
      <w:r w:rsidRPr="007E3BDA">
        <w:t xml:space="preserve"> – Modest contribution or incremental advance</w:t>
      </w:r>
    </w:p>
    <w:p w14:paraId="1008A276" w14:textId="77777777" w:rsidR="004E23E7" w:rsidRPr="007E3BDA" w:rsidRDefault="004E23E7" w:rsidP="008E43DD">
      <w:pPr>
        <w:numPr>
          <w:ilvl w:val="0"/>
          <w:numId w:val="44"/>
        </w:numPr>
        <w:spacing w:after="0" w:line="278" w:lineRule="auto"/>
      </w:pPr>
      <w:r w:rsidRPr="007E3BDA">
        <w:rPr>
          <w:b/>
          <w:bCs/>
        </w:rPr>
        <w:t>2</w:t>
      </w:r>
      <w:r w:rsidRPr="007E3BDA">
        <w:t xml:space="preserve"> – Narrow scope or minimal new knowledge</w:t>
      </w:r>
    </w:p>
    <w:p w14:paraId="364D53CC" w14:textId="77777777" w:rsidR="004E23E7" w:rsidRPr="007E3BDA" w:rsidRDefault="004E23E7" w:rsidP="008E43DD">
      <w:pPr>
        <w:numPr>
          <w:ilvl w:val="0"/>
          <w:numId w:val="44"/>
        </w:numPr>
        <w:spacing w:after="0" w:line="278" w:lineRule="auto"/>
      </w:pPr>
      <w:r w:rsidRPr="007E3BDA">
        <w:rPr>
          <w:b/>
          <w:bCs/>
        </w:rPr>
        <w:t>1</w:t>
      </w:r>
      <w:r w:rsidRPr="007E3BDA">
        <w:t xml:space="preserve"> – Very limited relevance</w:t>
      </w:r>
    </w:p>
    <w:p w14:paraId="4F948529" w14:textId="77777777" w:rsidR="004E23E7" w:rsidRPr="007E3BDA" w:rsidRDefault="004E23E7" w:rsidP="008E43DD">
      <w:pPr>
        <w:numPr>
          <w:ilvl w:val="0"/>
          <w:numId w:val="44"/>
        </w:numPr>
        <w:spacing w:after="0" w:line="278" w:lineRule="auto"/>
      </w:pPr>
      <w:r w:rsidRPr="007E3BDA">
        <w:rPr>
          <w:b/>
          <w:bCs/>
        </w:rPr>
        <w:t>0</w:t>
      </w:r>
      <w:r w:rsidRPr="007E3BDA">
        <w:t xml:space="preserve"> – No evident research contribution</w:t>
      </w:r>
    </w:p>
    <w:p w14:paraId="0FC55DC0" w14:textId="77777777" w:rsidR="004E23E7" w:rsidRPr="007E3BDA" w:rsidRDefault="00000000" w:rsidP="008E43DD">
      <w:pPr>
        <w:spacing w:after="0"/>
      </w:pPr>
      <w:r>
        <w:pict w14:anchorId="356F8E79">
          <v:rect id="_x0000_i1040" style="width:0;height:1.5pt" o:hralign="center" o:hrstd="t" o:hr="t" fillcolor="#a0a0a0" stroked="f"/>
        </w:pict>
      </w:r>
    </w:p>
    <w:p w14:paraId="21AA38C9" w14:textId="77777777" w:rsidR="004E23E7" w:rsidRPr="007E3BDA" w:rsidRDefault="004E23E7" w:rsidP="008E43DD">
      <w:pPr>
        <w:spacing w:after="0"/>
        <w:rPr>
          <w:b/>
          <w:bCs/>
        </w:rPr>
      </w:pPr>
      <w:r w:rsidRPr="007E3BDA">
        <w:rPr>
          <w:b/>
          <w:bCs/>
        </w:rPr>
        <w:t>4. Industry Relevance and Practical Application (0–5)</w:t>
      </w:r>
    </w:p>
    <w:p w14:paraId="1A514D0A" w14:textId="77777777" w:rsidR="004E23E7" w:rsidRPr="007E3BDA" w:rsidRDefault="004E23E7" w:rsidP="008E43DD">
      <w:pPr>
        <w:spacing w:after="0"/>
      </w:pPr>
      <w:r w:rsidRPr="007E3BDA">
        <w:rPr>
          <w:i/>
          <w:iCs/>
        </w:rPr>
        <w:t>Does the research address real-world packaging challenges or have the potential for implementation?</w:t>
      </w:r>
    </w:p>
    <w:p w14:paraId="3C054031" w14:textId="77777777" w:rsidR="004E23E7" w:rsidRPr="007E3BDA" w:rsidRDefault="004E23E7" w:rsidP="008E43DD">
      <w:pPr>
        <w:numPr>
          <w:ilvl w:val="0"/>
          <w:numId w:val="45"/>
        </w:numPr>
        <w:spacing w:after="0" w:line="278" w:lineRule="auto"/>
      </w:pPr>
      <w:r w:rsidRPr="007E3BDA">
        <w:rPr>
          <w:b/>
          <w:bCs/>
        </w:rPr>
        <w:t>5</w:t>
      </w:r>
      <w:r w:rsidRPr="007E3BDA">
        <w:t xml:space="preserve"> – High practical value; clear pathway to application or commercialization</w:t>
      </w:r>
    </w:p>
    <w:p w14:paraId="307C5D30" w14:textId="77777777" w:rsidR="004E23E7" w:rsidRPr="007E3BDA" w:rsidRDefault="004E23E7" w:rsidP="008E43DD">
      <w:pPr>
        <w:numPr>
          <w:ilvl w:val="0"/>
          <w:numId w:val="45"/>
        </w:numPr>
        <w:spacing w:after="0" w:line="278" w:lineRule="auto"/>
      </w:pPr>
      <w:r w:rsidRPr="007E3BDA">
        <w:rPr>
          <w:b/>
          <w:bCs/>
        </w:rPr>
        <w:t>4</w:t>
      </w:r>
      <w:r w:rsidRPr="007E3BDA">
        <w:t xml:space="preserve"> – Strong potential for industrial interest or collaboration</w:t>
      </w:r>
    </w:p>
    <w:p w14:paraId="2E0FB58F" w14:textId="77777777" w:rsidR="004E23E7" w:rsidRPr="007E3BDA" w:rsidRDefault="004E23E7" w:rsidP="008E43DD">
      <w:pPr>
        <w:numPr>
          <w:ilvl w:val="0"/>
          <w:numId w:val="45"/>
        </w:numPr>
        <w:spacing w:after="0" w:line="278" w:lineRule="auto"/>
      </w:pPr>
      <w:r w:rsidRPr="007E3BDA">
        <w:rPr>
          <w:b/>
          <w:bCs/>
        </w:rPr>
        <w:t>3</w:t>
      </w:r>
      <w:r w:rsidRPr="007E3BDA">
        <w:t xml:space="preserve"> – Some application possible; moderate relevance</w:t>
      </w:r>
    </w:p>
    <w:p w14:paraId="2BB4EE7D" w14:textId="77777777" w:rsidR="004E23E7" w:rsidRPr="007E3BDA" w:rsidRDefault="004E23E7" w:rsidP="008E43DD">
      <w:pPr>
        <w:numPr>
          <w:ilvl w:val="0"/>
          <w:numId w:val="45"/>
        </w:numPr>
        <w:spacing w:after="0" w:line="278" w:lineRule="auto"/>
      </w:pPr>
      <w:r w:rsidRPr="007E3BDA">
        <w:rPr>
          <w:b/>
          <w:bCs/>
        </w:rPr>
        <w:t>2</w:t>
      </w:r>
      <w:r w:rsidRPr="007E3BDA">
        <w:t xml:space="preserve"> – Unclear or limited practical implications</w:t>
      </w:r>
    </w:p>
    <w:p w14:paraId="572E0C72" w14:textId="77777777" w:rsidR="004E23E7" w:rsidRPr="007E3BDA" w:rsidRDefault="004E23E7" w:rsidP="008E43DD">
      <w:pPr>
        <w:numPr>
          <w:ilvl w:val="0"/>
          <w:numId w:val="45"/>
        </w:numPr>
        <w:spacing w:after="0" w:line="278" w:lineRule="auto"/>
      </w:pPr>
      <w:r w:rsidRPr="007E3BDA">
        <w:rPr>
          <w:b/>
          <w:bCs/>
        </w:rPr>
        <w:t>1</w:t>
      </w:r>
      <w:r w:rsidRPr="007E3BDA">
        <w:t xml:space="preserve"> – Minimal relevance to industry</w:t>
      </w:r>
    </w:p>
    <w:p w14:paraId="1CA065DB" w14:textId="77777777" w:rsidR="004E23E7" w:rsidRPr="007E3BDA" w:rsidRDefault="004E23E7" w:rsidP="008E43DD">
      <w:pPr>
        <w:numPr>
          <w:ilvl w:val="0"/>
          <w:numId w:val="45"/>
        </w:numPr>
        <w:spacing w:after="0" w:line="278" w:lineRule="auto"/>
      </w:pPr>
      <w:r w:rsidRPr="007E3BDA">
        <w:rPr>
          <w:b/>
          <w:bCs/>
        </w:rPr>
        <w:t>0</w:t>
      </w:r>
      <w:r w:rsidRPr="007E3BDA">
        <w:t xml:space="preserve"> – Not applicable to industry</w:t>
      </w:r>
    </w:p>
    <w:p w14:paraId="50704060" w14:textId="77777777" w:rsidR="004E23E7" w:rsidRPr="007E3BDA" w:rsidRDefault="00000000" w:rsidP="008E43DD">
      <w:pPr>
        <w:spacing w:after="0"/>
      </w:pPr>
      <w:r>
        <w:pict w14:anchorId="13B976E6">
          <v:rect id="_x0000_i1041" style="width:0;height:1.5pt" o:hralign="center" o:hrstd="t" o:hr="t" fillcolor="#a0a0a0" stroked="f"/>
        </w:pict>
      </w:r>
    </w:p>
    <w:p w14:paraId="7D627717" w14:textId="77777777" w:rsidR="004E23E7" w:rsidRPr="007E3BDA" w:rsidRDefault="004E23E7" w:rsidP="008E43DD">
      <w:pPr>
        <w:spacing w:after="0"/>
        <w:rPr>
          <w:b/>
          <w:bCs/>
        </w:rPr>
      </w:pPr>
      <w:r w:rsidRPr="007E3BDA">
        <w:rPr>
          <w:b/>
          <w:bCs/>
        </w:rPr>
        <w:t>5. Overall Clarity and Organization of the Abstract (0–5)</w:t>
      </w:r>
    </w:p>
    <w:p w14:paraId="457FB3DA" w14:textId="77777777" w:rsidR="004E23E7" w:rsidRPr="007E3BDA" w:rsidRDefault="004E23E7" w:rsidP="008E43DD">
      <w:pPr>
        <w:spacing w:after="0"/>
      </w:pPr>
      <w:r w:rsidRPr="007E3BDA">
        <w:rPr>
          <w:i/>
          <w:iCs/>
        </w:rPr>
        <w:t>Is the abstract clearly written, logically structured, and understandable to a multidisciplinary audience?</w:t>
      </w:r>
    </w:p>
    <w:p w14:paraId="4F238DD5" w14:textId="77777777" w:rsidR="004E23E7" w:rsidRPr="007E3BDA" w:rsidRDefault="004E23E7" w:rsidP="008E43DD">
      <w:pPr>
        <w:numPr>
          <w:ilvl w:val="0"/>
          <w:numId w:val="46"/>
        </w:numPr>
        <w:spacing w:after="0" w:line="278" w:lineRule="auto"/>
      </w:pPr>
      <w:r w:rsidRPr="007E3BDA">
        <w:rPr>
          <w:b/>
          <w:bCs/>
        </w:rPr>
        <w:t>5</w:t>
      </w:r>
      <w:r w:rsidRPr="007E3BDA">
        <w:t xml:space="preserve"> – Extremely clear and professional</w:t>
      </w:r>
    </w:p>
    <w:p w14:paraId="220503D7" w14:textId="77777777" w:rsidR="004E23E7" w:rsidRPr="007E3BDA" w:rsidRDefault="004E23E7" w:rsidP="008E43DD">
      <w:pPr>
        <w:numPr>
          <w:ilvl w:val="0"/>
          <w:numId w:val="46"/>
        </w:numPr>
        <w:spacing w:after="0" w:line="278" w:lineRule="auto"/>
      </w:pPr>
      <w:r w:rsidRPr="007E3BDA">
        <w:rPr>
          <w:b/>
          <w:bCs/>
        </w:rPr>
        <w:t>4</w:t>
      </w:r>
      <w:r w:rsidRPr="007E3BDA">
        <w:t xml:space="preserve"> – Well written with minor issues</w:t>
      </w:r>
    </w:p>
    <w:p w14:paraId="35711251" w14:textId="77777777" w:rsidR="004E23E7" w:rsidRPr="007E3BDA" w:rsidRDefault="004E23E7" w:rsidP="008E43DD">
      <w:pPr>
        <w:numPr>
          <w:ilvl w:val="0"/>
          <w:numId w:val="46"/>
        </w:numPr>
        <w:spacing w:after="0" w:line="278" w:lineRule="auto"/>
      </w:pPr>
      <w:r w:rsidRPr="007E3BDA">
        <w:rPr>
          <w:b/>
          <w:bCs/>
        </w:rPr>
        <w:t>3</w:t>
      </w:r>
      <w:r w:rsidRPr="007E3BDA">
        <w:t xml:space="preserve"> – Understandable but some structural or grammatical weaknesses</w:t>
      </w:r>
    </w:p>
    <w:p w14:paraId="4DD884A4" w14:textId="77777777" w:rsidR="004E23E7" w:rsidRPr="007E3BDA" w:rsidRDefault="004E23E7" w:rsidP="008E43DD">
      <w:pPr>
        <w:numPr>
          <w:ilvl w:val="0"/>
          <w:numId w:val="46"/>
        </w:numPr>
        <w:spacing w:after="0" w:line="278" w:lineRule="auto"/>
      </w:pPr>
      <w:r w:rsidRPr="007E3BDA">
        <w:rPr>
          <w:b/>
          <w:bCs/>
        </w:rPr>
        <w:t>2</w:t>
      </w:r>
      <w:r w:rsidRPr="007E3BDA">
        <w:t xml:space="preserve"> – Difficult to follow or disorganized</w:t>
      </w:r>
    </w:p>
    <w:p w14:paraId="066571E8" w14:textId="77777777" w:rsidR="004E23E7" w:rsidRPr="007E3BDA" w:rsidRDefault="004E23E7" w:rsidP="008E43DD">
      <w:pPr>
        <w:numPr>
          <w:ilvl w:val="0"/>
          <w:numId w:val="46"/>
        </w:numPr>
        <w:spacing w:after="0" w:line="278" w:lineRule="auto"/>
      </w:pPr>
      <w:r w:rsidRPr="007E3BDA">
        <w:rPr>
          <w:b/>
          <w:bCs/>
        </w:rPr>
        <w:t>1</w:t>
      </w:r>
      <w:r w:rsidRPr="007E3BDA">
        <w:t xml:space="preserve"> – Poorly written</w:t>
      </w:r>
    </w:p>
    <w:p w14:paraId="7CCF7B16" w14:textId="77777777" w:rsidR="004E23E7" w:rsidRPr="007E3BDA" w:rsidRDefault="004E23E7" w:rsidP="008E43DD">
      <w:pPr>
        <w:numPr>
          <w:ilvl w:val="0"/>
          <w:numId w:val="46"/>
        </w:numPr>
        <w:spacing w:after="0" w:line="278" w:lineRule="auto"/>
      </w:pPr>
      <w:r w:rsidRPr="007E3BDA">
        <w:rPr>
          <w:b/>
          <w:bCs/>
        </w:rPr>
        <w:t>0</w:t>
      </w:r>
      <w:r w:rsidRPr="007E3BDA">
        <w:t xml:space="preserve"> – Incomprehensible or missing</w:t>
      </w:r>
    </w:p>
    <w:p w14:paraId="3EB208D5" w14:textId="77777777" w:rsidR="004E23E7" w:rsidRPr="007E3BDA" w:rsidRDefault="00000000" w:rsidP="008E43DD">
      <w:pPr>
        <w:spacing w:after="0"/>
      </w:pPr>
      <w:r>
        <w:pict w14:anchorId="4D131F35">
          <v:rect id="_x0000_i1042" style="width:0;height:1.5pt" o:hralign="center" o:hrstd="t" o:hr="t" fillcolor="#a0a0a0" stroked="f"/>
        </w:pict>
      </w:r>
    </w:p>
    <w:p w14:paraId="4F09A75F" w14:textId="77777777" w:rsidR="004E23E7" w:rsidRPr="007E3BDA" w:rsidRDefault="004E23E7" w:rsidP="008E43DD">
      <w:pPr>
        <w:spacing w:after="0"/>
        <w:rPr>
          <w:b/>
          <w:bCs/>
        </w:rPr>
      </w:pPr>
      <w:r>
        <w:rPr>
          <w:b/>
          <w:bCs/>
        </w:rPr>
        <w:t xml:space="preserve">6. </w:t>
      </w:r>
      <w:r w:rsidRPr="007E3BDA">
        <w:rPr>
          <w:b/>
          <w:bCs/>
        </w:rPr>
        <w:t>Technical Rigor and Methodology (0–5)</w:t>
      </w:r>
    </w:p>
    <w:p w14:paraId="4066D91A" w14:textId="77777777" w:rsidR="004E23E7" w:rsidRPr="007E3BDA" w:rsidRDefault="004E23E7" w:rsidP="008E43DD">
      <w:pPr>
        <w:spacing w:after="0"/>
      </w:pPr>
      <w:r w:rsidRPr="007E3BDA">
        <w:rPr>
          <w:i/>
          <w:iCs/>
        </w:rPr>
        <w:t>Does the abstract demonstrate appropriate and clearly described methods, sound technical approach, and logical analysis suitable for the research question or problem?</w:t>
      </w:r>
    </w:p>
    <w:p w14:paraId="44A3A25F" w14:textId="77777777" w:rsidR="004E23E7" w:rsidRPr="007E3BDA" w:rsidRDefault="004E23E7" w:rsidP="008E43DD">
      <w:pPr>
        <w:numPr>
          <w:ilvl w:val="0"/>
          <w:numId w:val="47"/>
        </w:numPr>
        <w:spacing w:after="0" w:line="278" w:lineRule="auto"/>
      </w:pPr>
      <w:r w:rsidRPr="007E3BDA">
        <w:rPr>
          <w:b/>
          <w:bCs/>
        </w:rPr>
        <w:t>5 –</w:t>
      </w:r>
      <w:r>
        <w:rPr>
          <w:b/>
          <w:bCs/>
        </w:rPr>
        <w:t xml:space="preserve"> </w:t>
      </w:r>
      <w:r w:rsidRPr="007E3BDA">
        <w:t xml:space="preserve">Methodology is clearly defined, appropriate, and </w:t>
      </w:r>
      <w:r>
        <w:t>t</w:t>
      </w:r>
      <w:r w:rsidRPr="007E3BDA">
        <w:t>he abstract shows a strong command of research design and analytical reasoning.</w:t>
      </w:r>
    </w:p>
    <w:p w14:paraId="5498EDE1" w14:textId="77777777" w:rsidR="004E23E7" w:rsidRPr="007E3BDA" w:rsidRDefault="004E23E7" w:rsidP="008E43DD">
      <w:pPr>
        <w:numPr>
          <w:ilvl w:val="0"/>
          <w:numId w:val="47"/>
        </w:numPr>
        <w:spacing w:after="0" w:line="278" w:lineRule="auto"/>
      </w:pPr>
      <w:r w:rsidRPr="007E3BDA">
        <w:rPr>
          <w:b/>
          <w:bCs/>
        </w:rPr>
        <w:lastRenderedPageBreak/>
        <w:t>4 –</w:t>
      </w:r>
      <w:r>
        <w:rPr>
          <w:b/>
          <w:bCs/>
        </w:rPr>
        <w:t xml:space="preserve"> </w:t>
      </w:r>
      <w:r w:rsidRPr="007E3BDA">
        <w:t xml:space="preserve">The methodology is sound and appropriate with good technical depth. </w:t>
      </w:r>
    </w:p>
    <w:p w14:paraId="09EAA2A3" w14:textId="77777777" w:rsidR="004E23E7" w:rsidRPr="007E3BDA" w:rsidRDefault="004E23E7" w:rsidP="008E43DD">
      <w:pPr>
        <w:numPr>
          <w:ilvl w:val="0"/>
          <w:numId w:val="47"/>
        </w:numPr>
        <w:spacing w:after="0" w:line="278" w:lineRule="auto"/>
      </w:pPr>
      <w:r w:rsidRPr="007E3BDA">
        <w:rPr>
          <w:b/>
          <w:bCs/>
        </w:rPr>
        <w:t xml:space="preserve">3 – </w:t>
      </w:r>
      <w:r w:rsidRPr="007E3BDA">
        <w:t xml:space="preserve">The methodology is generally acceptable, </w:t>
      </w:r>
      <w:r>
        <w:t>t</w:t>
      </w:r>
      <w:r w:rsidRPr="007E3BDA">
        <w:t>echnical reasoning is present but not especially strong.</w:t>
      </w:r>
    </w:p>
    <w:p w14:paraId="096E0F26" w14:textId="77777777" w:rsidR="004E23E7" w:rsidRDefault="004E23E7" w:rsidP="008E43DD">
      <w:pPr>
        <w:numPr>
          <w:ilvl w:val="0"/>
          <w:numId w:val="47"/>
        </w:numPr>
        <w:spacing w:after="0" w:line="278" w:lineRule="auto"/>
      </w:pPr>
      <w:r w:rsidRPr="007E3BDA">
        <w:rPr>
          <w:b/>
          <w:bCs/>
        </w:rPr>
        <w:t xml:space="preserve">2 – </w:t>
      </w:r>
      <w:r w:rsidRPr="007E3BDA">
        <w:t>The approach is vague, overly simplistic, or partially inappropriate for the stated objectives.</w:t>
      </w:r>
    </w:p>
    <w:p w14:paraId="5E47E6AA" w14:textId="77777777" w:rsidR="004E23E7" w:rsidRDefault="004E23E7" w:rsidP="008E43DD">
      <w:pPr>
        <w:numPr>
          <w:ilvl w:val="0"/>
          <w:numId w:val="47"/>
        </w:numPr>
        <w:spacing w:after="0" w:line="278" w:lineRule="auto"/>
      </w:pPr>
      <w:r w:rsidRPr="007E3BDA">
        <w:rPr>
          <w:b/>
          <w:bCs/>
        </w:rPr>
        <w:t xml:space="preserve">1 – </w:t>
      </w:r>
      <w:r w:rsidRPr="007E3BDA">
        <w:t xml:space="preserve">Major methodological weaknesses or significant technical flaws. </w:t>
      </w:r>
    </w:p>
    <w:p w14:paraId="0768FB00" w14:textId="77777777" w:rsidR="004E23E7" w:rsidRPr="008C01C3" w:rsidRDefault="004E23E7" w:rsidP="008E43DD">
      <w:pPr>
        <w:numPr>
          <w:ilvl w:val="0"/>
          <w:numId w:val="47"/>
        </w:numPr>
        <w:spacing w:after="0" w:line="278" w:lineRule="auto"/>
      </w:pPr>
      <w:r>
        <w:rPr>
          <w:b/>
          <w:bCs/>
        </w:rPr>
        <w:t xml:space="preserve">0 - </w:t>
      </w:r>
      <w:r w:rsidRPr="008C01C3">
        <w:t>No methodology provided.</w:t>
      </w:r>
    </w:p>
    <w:p w14:paraId="6171F069" w14:textId="77777777" w:rsidR="004E23E7" w:rsidRDefault="004E23E7" w:rsidP="004E23E7"/>
    <w:bookmarkStart w:id="2" w:name="CONFERENCERESEARCHPAPERSTYLEGUIDE"/>
    <w:p w14:paraId="7EC108BB" w14:textId="0FE925C0" w:rsidR="008E5F77" w:rsidRDefault="008E5F77" w:rsidP="00402F82">
      <w:pPr>
        <w:spacing w:after="80" w:line="240" w:lineRule="auto"/>
        <w:rPr>
          <w:rFonts w:cstheme="minorHAnsi"/>
          <w:b/>
          <w:bCs/>
          <w:color w:val="0F4C81"/>
        </w:rPr>
      </w:pPr>
      <w:r>
        <w:rPr>
          <w:rFonts w:cstheme="minorHAnsi"/>
          <w:b/>
          <w:bCs/>
          <w:noProof/>
          <w:color w:val="0F4C81"/>
        </w:rPr>
        <mc:AlternateContent>
          <mc:Choice Requires="wps">
            <w:drawing>
              <wp:anchor distT="0" distB="0" distL="114300" distR="114300" simplePos="0" relativeHeight="251663360" behindDoc="0" locked="0" layoutInCell="1" allowOverlap="1" wp14:anchorId="7E59EECB" wp14:editId="037B8EB6">
                <wp:simplePos x="0" y="0"/>
                <wp:positionH relativeFrom="column">
                  <wp:posOffset>-23495</wp:posOffset>
                </wp:positionH>
                <wp:positionV relativeFrom="paragraph">
                  <wp:posOffset>-20955</wp:posOffset>
                </wp:positionV>
                <wp:extent cx="5943600" cy="276225"/>
                <wp:effectExtent l="0" t="0" r="0" b="9525"/>
                <wp:wrapNone/>
                <wp:docPr id="2021811584" name="Text Box 4"/>
                <wp:cNvGraphicFramePr/>
                <a:graphic xmlns:a="http://schemas.openxmlformats.org/drawingml/2006/main">
                  <a:graphicData uri="http://schemas.microsoft.com/office/word/2010/wordprocessingShape">
                    <wps:wsp>
                      <wps:cNvSpPr txBox="1"/>
                      <wps:spPr>
                        <a:xfrm>
                          <a:off x="0" y="0"/>
                          <a:ext cx="5943600" cy="276225"/>
                        </a:xfrm>
                        <a:prstGeom prst="rect">
                          <a:avLst/>
                        </a:prstGeom>
                        <a:solidFill>
                          <a:srgbClr val="0F4C81"/>
                        </a:solidFill>
                        <a:ln w="6350">
                          <a:noFill/>
                        </a:ln>
                      </wps:spPr>
                      <wps:txbx>
                        <w:txbxContent>
                          <w:p w14:paraId="5D1587FB" w14:textId="573874B6" w:rsidR="008E5F77" w:rsidRPr="008E5F77" w:rsidRDefault="008200A1" w:rsidP="008E5F77">
                            <w:pPr>
                              <w:spacing w:after="80" w:line="240" w:lineRule="auto"/>
                              <w:rPr>
                                <w:rFonts w:ascii="Calibri" w:eastAsia="Calibri" w:hAnsi="Calibri" w:cstheme="minorHAnsi"/>
                                <w:color w:val="FFFFFF" w:themeColor="background1"/>
                                <w:kern w:val="0"/>
                                <w14:ligatures w14:val="none"/>
                              </w:rPr>
                            </w:pPr>
                            <w:r>
                              <w:rPr>
                                <w:rFonts w:cstheme="minorHAnsi"/>
                                <w:b/>
                                <w:bCs/>
                                <w:color w:val="FFFFFF" w:themeColor="background1"/>
                              </w:rPr>
                              <w:t xml:space="preserve"> </w:t>
                            </w:r>
                            <w:r w:rsidR="008E5F77" w:rsidRPr="008E5F77">
                              <w:rPr>
                                <w:rFonts w:cstheme="minorHAnsi"/>
                                <w:b/>
                                <w:bCs/>
                                <w:color w:val="FFFFFF" w:themeColor="background1"/>
                              </w:rPr>
                              <w:t>CONFERENCE RESEARCH PAPER STYLE GUIDE</w:t>
                            </w:r>
                          </w:p>
                          <w:p w14:paraId="1BEC1AFA" w14:textId="77777777" w:rsidR="008E5F77" w:rsidRDefault="008E5F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59EECB" id="Text Box 4" o:spid="_x0000_s1031" type="#_x0000_t202" style="position:absolute;margin-left:-1.85pt;margin-top:-1.65pt;width:468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" fillcolor="#0f4c81" stroked="f" strokeweight=".5pt">
                <v:textbox>
                  <w:txbxContent>
                    <w:p w14:paraId="5D1587FB" w14:textId="573874B6" w:rsidR="008E5F77" w:rsidRPr="008E5F77" w:rsidRDefault="008200A1" w:rsidP="008E5F77">
                      <w:pPr>
                        <w:spacing w:after="80" w:line="240" w:lineRule="auto"/>
                        <w:rPr>
                          <w:rFonts w:ascii="Calibri" w:eastAsia="Calibri" w:hAnsi="Calibri" w:cstheme="minorHAnsi"/>
                          <w:color w:val="FFFFFF" w:themeColor="background1"/>
                          <w:kern w:val="0"/>
                          <w14:ligatures w14:val="none"/>
                        </w:rPr>
                      </w:pPr>
                      <w:r>
                        <w:rPr>
                          <w:rFonts w:cstheme="minorHAnsi"/>
                          <w:b/>
                          <w:bCs/>
                          <w:color w:val="FFFFFF" w:themeColor="background1"/>
                        </w:rPr>
                        <w:t xml:space="preserve"> </w:t>
                      </w:r>
                      <w:r w:rsidR="008E5F77" w:rsidRPr="008E5F77">
                        <w:rPr>
                          <w:rFonts w:cstheme="minorHAnsi"/>
                          <w:b/>
                          <w:bCs/>
                          <w:color w:val="FFFFFF" w:themeColor="background1"/>
                        </w:rPr>
                        <w:t>CONFERENCE RESEARCH PAPER STYLE GUIDE</w:t>
                      </w:r>
                    </w:p>
                    <w:p w14:paraId="1BEC1AFA" w14:textId="77777777" w:rsidR="008E5F77" w:rsidRDefault="008E5F77"/>
                  </w:txbxContent>
                </v:textbox>
              </v:shape>
            </w:pict>
          </mc:Fallback>
        </mc:AlternateContent>
      </w:r>
    </w:p>
    <w:bookmarkEnd w:id="2"/>
    <w:p w14:paraId="21C8A550" w14:textId="77777777" w:rsidR="008E5F77" w:rsidRDefault="008E5F77" w:rsidP="00402F82">
      <w:pPr>
        <w:spacing w:after="80" w:line="240" w:lineRule="auto"/>
        <w:rPr>
          <w:rFonts w:ascii="Calibri" w:eastAsia="Calibri" w:hAnsi="Calibri" w:cstheme="minorHAnsi"/>
          <w:kern w:val="0"/>
          <w14:ligatures w14:val="none"/>
        </w:rPr>
      </w:pPr>
    </w:p>
    <w:p w14:paraId="24B43190" w14:textId="0655B9E1" w:rsidR="001D0A0E" w:rsidRPr="001D0A0E" w:rsidRDefault="001D0A0E" w:rsidP="00402F82">
      <w:pPr>
        <w:spacing w:after="80" w:line="240" w:lineRule="auto"/>
        <w:rPr>
          <w:rFonts w:ascii="Calibri" w:eastAsia="Calibri" w:hAnsi="Calibri" w:cstheme="minorHAnsi"/>
          <w:kern w:val="0"/>
          <w14:ligatures w14:val="none"/>
        </w:rPr>
      </w:pPr>
      <w:r w:rsidRPr="001D0A0E">
        <w:rPr>
          <w:rFonts w:ascii="Calibri" w:eastAsia="Calibri" w:hAnsi="Calibri" w:cstheme="minorHAnsi"/>
          <w:kern w:val="0"/>
          <w14:ligatures w14:val="none"/>
        </w:rPr>
        <w:t>Follow th</w:t>
      </w:r>
      <w:r w:rsidR="00402F82" w:rsidRPr="005E14E6">
        <w:rPr>
          <w:rFonts w:ascii="Calibri" w:eastAsia="Calibri" w:hAnsi="Calibri" w:cstheme="minorHAnsi"/>
          <w:kern w:val="0"/>
          <w14:ligatures w14:val="none"/>
        </w:rPr>
        <w:t>e</w:t>
      </w:r>
      <w:r w:rsidRPr="001D0A0E">
        <w:rPr>
          <w:rFonts w:ascii="Calibri" w:eastAsia="Calibri" w:hAnsi="Calibri" w:cstheme="minorHAnsi"/>
          <w:kern w:val="0"/>
          <w14:ligatures w14:val="none"/>
        </w:rPr>
        <w:t>s</w:t>
      </w:r>
      <w:r w:rsidR="00402F82" w:rsidRPr="005E14E6">
        <w:rPr>
          <w:rFonts w:ascii="Calibri" w:eastAsia="Calibri" w:hAnsi="Calibri" w:cstheme="minorHAnsi"/>
          <w:kern w:val="0"/>
          <w14:ligatures w14:val="none"/>
        </w:rPr>
        <w:t>e</w:t>
      </w:r>
      <w:r w:rsidRPr="001D0A0E">
        <w:rPr>
          <w:rFonts w:ascii="Calibri" w:eastAsia="Calibri" w:hAnsi="Calibri" w:cstheme="minorHAnsi"/>
          <w:kern w:val="0"/>
          <w14:ligatures w14:val="none"/>
        </w:rPr>
        <w:t xml:space="preserve"> style guide requirements for specific details on </w:t>
      </w:r>
      <w:r w:rsidR="0004663A">
        <w:rPr>
          <w:rFonts w:ascii="Calibri" w:eastAsia="Calibri" w:hAnsi="Calibri" w:cstheme="minorHAnsi"/>
          <w:kern w:val="0"/>
          <w14:ligatures w14:val="none"/>
        </w:rPr>
        <w:t xml:space="preserve">the </w:t>
      </w:r>
      <w:r w:rsidRPr="001D0A0E">
        <w:rPr>
          <w:rFonts w:ascii="Calibri" w:eastAsia="Calibri" w:hAnsi="Calibri" w:cstheme="minorHAnsi"/>
          <w:kern w:val="0"/>
          <w14:ligatures w14:val="none"/>
        </w:rPr>
        <w:t xml:space="preserve">formatting required for IAPRI </w:t>
      </w:r>
      <w:r w:rsidR="00A01808">
        <w:rPr>
          <w:rFonts w:ascii="Calibri" w:eastAsia="Calibri" w:hAnsi="Calibri" w:cstheme="minorHAnsi"/>
          <w:kern w:val="0"/>
          <w14:ligatures w14:val="none"/>
        </w:rPr>
        <w:t xml:space="preserve">conference </w:t>
      </w:r>
      <w:r w:rsidRPr="001D0A0E">
        <w:rPr>
          <w:rFonts w:ascii="Calibri" w:eastAsia="Calibri" w:hAnsi="Calibri" w:cstheme="minorHAnsi"/>
          <w:kern w:val="0"/>
          <w14:ligatures w14:val="none"/>
        </w:rPr>
        <w:t>research papers.</w:t>
      </w:r>
      <w:r w:rsidR="0004663A">
        <w:rPr>
          <w:rFonts w:ascii="Calibri" w:eastAsia="Calibri" w:hAnsi="Calibri" w:cstheme="minorHAnsi"/>
          <w:kern w:val="0"/>
          <w14:ligatures w14:val="none"/>
        </w:rPr>
        <w:t xml:space="preserve"> </w:t>
      </w:r>
      <w:r w:rsidR="0004663A" w:rsidRPr="0004663A">
        <w:rPr>
          <w:rFonts w:ascii="Calibri" w:eastAsia="Calibri" w:hAnsi="Calibri" w:cstheme="minorHAnsi"/>
          <w:i/>
          <w:iCs/>
          <w:kern w:val="0"/>
          <w14:ligatures w14:val="none"/>
        </w:rPr>
        <w:t>Note:</w:t>
      </w:r>
      <w:r w:rsidR="0004663A">
        <w:rPr>
          <w:rFonts w:ascii="Calibri" w:eastAsia="Calibri" w:hAnsi="Calibri" w:cstheme="minorHAnsi"/>
          <w:kern w:val="0"/>
          <w14:ligatures w14:val="none"/>
        </w:rPr>
        <w:t xml:space="preserve"> This is a separate style guide for </w:t>
      </w:r>
      <w:r w:rsidR="0004663A" w:rsidRPr="0004663A">
        <w:rPr>
          <w:rFonts w:ascii="Calibri" w:eastAsia="Calibri" w:hAnsi="Calibri" w:cstheme="minorHAnsi"/>
          <w:i/>
          <w:iCs/>
          <w:kern w:val="0"/>
          <w14:ligatures w14:val="none"/>
        </w:rPr>
        <w:t>Research Application Case Study</w:t>
      </w:r>
      <w:r w:rsidR="0004663A">
        <w:rPr>
          <w:rFonts w:ascii="Calibri" w:eastAsia="Calibri" w:hAnsi="Calibri" w:cstheme="minorHAnsi"/>
          <w:kern w:val="0"/>
          <w14:ligatures w14:val="none"/>
        </w:rPr>
        <w:t xml:space="preserve"> extended abstracts.</w:t>
      </w:r>
    </w:p>
    <w:p w14:paraId="1229712B" w14:textId="77777777" w:rsidR="001D0A0E" w:rsidRPr="001D0A0E" w:rsidRDefault="001D0A0E" w:rsidP="00A01808">
      <w:pPr>
        <w:spacing w:before="80" w:after="80" w:line="240" w:lineRule="auto"/>
        <w:rPr>
          <w:rFonts w:ascii="Calibri" w:eastAsia="Calibri" w:hAnsi="Calibri" w:cstheme="minorHAnsi"/>
          <w:kern w:val="0"/>
          <w14:ligatures w14:val="none"/>
        </w:rPr>
      </w:pPr>
      <w:r w:rsidRPr="001D0A0E">
        <w:rPr>
          <w:rFonts w:ascii="Calibri" w:eastAsia="Calibri" w:hAnsi="Calibri" w:cstheme="minorHAnsi"/>
          <w:b/>
          <w:bCs/>
          <w:kern w:val="0"/>
          <w14:ligatures w14:val="none"/>
        </w:rPr>
        <w:t>Length and Page Count</w:t>
      </w:r>
      <w:r w:rsidRPr="001D0A0E">
        <w:rPr>
          <w:rFonts w:ascii="Calibri" w:eastAsia="Calibri" w:hAnsi="Calibri" w:cstheme="minorHAnsi"/>
          <w:kern w:val="0"/>
          <w14:ligatures w14:val="none"/>
        </w:rPr>
        <w:t>:</w:t>
      </w:r>
    </w:p>
    <w:p w14:paraId="5AE74308" w14:textId="77777777" w:rsidR="001D0A0E" w:rsidRPr="001D0A0E" w:rsidRDefault="001D0A0E" w:rsidP="00402F82">
      <w:pPr>
        <w:tabs>
          <w:tab w:val="num" w:pos="1440"/>
        </w:tabs>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Ensure that the paper falls within the specified 4-8 page limit, excluding the title page, abstract, and references.</w:t>
      </w:r>
    </w:p>
    <w:p w14:paraId="75035D86" w14:textId="77777777" w:rsidR="001D0A0E" w:rsidRPr="001D0A0E" w:rsidRDefault="001D0A0E" w:rsidP="00A01808">
      <w:pPr>
        <w:spacing w:before="80" w:after="80" w:line="240" w:lineRule="auto"/>
        <w:rPr>
          <w:rFonts w:ascii="Calibri" w:eastAsia="Calibri" w:hAnsi="Calibri" w:cstheme="minorHAnsi"/>
          <w:b/>
          <w:bCs/>
          <w:kern w:val="0"/>
          <w14:ligatures w14:val="none"/>
        </w:rPr>
      </w:pPr>
      <w:r w:rsidRPr="001D0A0E">
        <w:rPr>
          <w:rFonts w:ascii="Calibri" w:eastAsia="Calibri" w:hAnsi="Calibri" w:cstheme="minorHAnsi"/>
          <w:b/>
          <w:bCs/>
          <w:kern w:val="0"/>
          <w14:ligatures w14:val="none"/>
        </w:rPr>
        <w:t>Page Setup:</w:t>
      </w:r>
    </w:p>
    <w:p w14:paraId="1A75C451" w14:textId="32F92A86" w:rsidR="00747230" w:rsidRDefault="00747230" w:rsidP="00402F82">
      <w:pPr>
        <w:spacing w:after="80" w:line="240" w:lineRule="auto"/>
        <w:ind w:left="720"/>
        <w:rPr>
          <w:rFonts w:ascii="Calibri" w:eastAsia="Calibri" w:hAnsi="Calibri" w:cstheme="minorHAnsi"/>
          <w:kern w:val="0"/>
          <w14:ligatures w14:val="none"/>
        </w:rPr>
      </w:pPr>
      <w:r w:rsidRPr="00747230">
        <w:rPr>
          <w:rFonts w:ascii="Calibri" w:eastAsia="Calibri" w:hAnsi="Calibri" w:cstheme="minorHAnsi"/>
          <w:kern w:val="0"/>
          <w14:ligatures w14:val="none"/>
        </w:rPr>
        <w:t>Use Letter size (8.5 x 11 inches) or A4 size (210 x 297 mm) paper depending on the conference requirements</w:t>
      </w:r>
      <w:r>
        <w:rPr>
          <w:rFonts w:ascii="Calibri" w:eastAsia="Calibri" w:hAnsi="Calibri" w:cstheme="minorHAnsi"/>
          <w:kern w:val="0"/>
          <w14:ligatures w14:val="none"/>
        </w:rPr>
        <w:t>.</w:t>
      </w:r>
      <w:r w:rsidRPr="00747230">
        <w:rPr>
          <w:rFonts w:ascii="Calibri" w:eastAsia="Calibri" w:hAnsi="Calibri" w:cstheme="minorHAnsi"/>
          <w:kern w:val="0"/>
          <w14:ligatures w14:val="none"/>
        </w:rPr>
        <w:t xml:space="preserve"> </w:t>
      </w:r>
    </w:p>
    <w:p w14:paraId="1BCE8BFE" w14:textId="412A9A7F" w:rsidR="001D0A0E" w:rsidRPr="001D0A0E" w:rsidRDefault="001D0A0E" w:rsidP="00402F82">
      <w:pPr>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Set margins to 1 inch (2.54 cm) on all sides.</w:t>
      </w:r>
    </w:p>
    <w:p w14:paraId="5DDD455F" w14:textId="77777777" w:rsidR="001D0A0E" w:rsidRPr="001D0A0E" w:rsidRDefault="001D0A0E" w:rsidP="00402F82">
      <w:pPr>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Font: Calibri, 12-point size, except were indicated differently.</w:t>
      </w:r>
    </w:p>
    <w:p w14:paraId="0CBB2CE6" w14:textId="77777777" w:rsidR="001D0A0E" w:rsidRPr="001D0A0E" w:rsidRDefault="001D0A0E" w:rsidP="00402F82">
      <w:pPr>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Line spacing: Double-spaced throughout, except were indicated differently.</w:t>
      </w:r>
    </w:p>
    <w:p w14:paraId="03B62FCD" w14:textId="77777777" w:rsidR="001D0A0E" w:rsidRPr="001D0A0E" w:rsidRDefault="001D0A0E" w:rsidP="00402F82">
      <w:pPr>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Alignment: Justified</w:t>
      </w:r>
    </w:p>
    <w:p w14:paraId="7F548072" w14:textId="77777777" w:rsidR="001D0A0E" w:rsidRPr="001D0A0E" w:rsidRDefault="001D0A0E" w:rsidP="00A01808">
      <w:pPr>
        <w:spacing w:before="80" w:after="80" w:line="240" w:lineRule="auto"/>
        <w:rPr>
          <w:rFonts w:ascii="Calibri" w:eastAsia="Calibri" w:hAnsi="Calibri" w:cstheme="minorHAnsi"/>
          <w:kern w:val="0"/>
          <w14:ligatures w14:val="none"/>
        </w:rPr>
      </w:pPr>
      <w:r w:rsidRPr="001D0A0E">
        <w:rPr>
          <w:rFonts w:ascii="Calibri" w:eastAsia="Calibri" w:hAnsi="Calibri" w:cstheme="minorHAnsi"/>
          <w:b/>
          <w:bCs/>
          <w:kern w:val="0"/>
          <w14:ligatures w14:val="none"/>
        </w:rPr>
        <w:t>Title and Author Information</w:t>
      </w:r>
      <w:r w:rsidRPr="001D0A0E">
        <w:rPr>
          <w:rFonts w:ascii="Calibri" w:eastAsia="Calibri" w:hAnsi="Calibri" w:cstheme="minorHAnsi"/>
          <w:kern w:val="0"/>
          <w14:ligatures w14:val="none"/>
        </w:rPr>
        <w:t>:</w:t>
      </w:r>
    </w:p>
    <w:p w14:paraId="67D07F5C" w14:textId="62B7F921" w:rsidR="001D0A0E" w:rsidRPr="001D0A0E" w:rsidRDefault="001D0A0E" w:rsidP="00402F82">
      <w:pPr>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1</w:t>
      </w:r>
      <w:r w:rsidR="006E7099" w:rsidRPr="00750D06">
        <w:rPr>
          <w:rFonts w:ascii="Calibri" w:eastAsia="Calibri" w:hAnsi="Calibri" w:cstheme="minorHAnsi"/>
          <w:kern w:val="0"/>
          <w14:ligatures w14:val="none"/>
        </w:rPr>
        <w:t>8</w:t>
      </w:r>
      <w:r w:rsidRPr="001D0A0E">
        <w:rPr>
          <w:rFonts w:ascii="Calibri" w:eastAsia="Calibri" w:hAnsi="Calibri" w:cstheme="minorHAnsi"/>
          <w:kern w:val="0"/>
          <w14:ligatures w14:val="none"/>
        </w:rPr>
        <w:t>-Point Calibri font, centered.</w:t>
      </w:r>
    </w:p>
    <w:p w14:paraId="44B2E6A1" w14:textId="77777777" w:rsidR="001D0A0E" w:rsidRPr="001D0A0E" w:rsidRDefault="001D0A0E" w:rsidP="00402F82">
      <w:pPr>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Authors’ names: 12-point font, centered, with affiliation listed below.</w:t>
      </w:r>
    </w:p>
    <w:p w14:paraId="1E469225" w14:textId="77777777" w:rsidR="001D0A0E" w:rsidRPr="001D0A0E" w:rsidRDefault="001D0A0E" w:rsidP="00A01808">
      <w:pPr>
        <w:spacing w:before="80" w:after="80" w:line="240" w:lineRule="auto"/>
        <w:rPr>
          <w:rFonts w:ascii="Calibri" w:eastAsia="Calibri" w:hAnsi="Calibri" w:cstheme="minorHAnsi"/>
          <w:kern w:val="0"/>
          <w14:ligatures w14:val="none"/>
        </w:rPr>
      </w:pPr>
      <w:r w:rsidRPr="001D0A0E">
        <w:rPr>
          <w:rFonts w:ascii="Calibri" w:eastAsia="Calibri" w:hAnsi="Calibri" w:cstheme="minorHAnsi"/>
          <w:b/>
          <w:bCs/>
          <w:kern w:val="0"/>
          <w14:ligatures w14:val="none"/>
        </w:rPr>
        <w:t>Abstract (up to 300 words)</w:t>
      </w:r>
      <w:r w:rsidRPr="001D0A0E">
        <w:rPr>
          <w:rFonts w:ascii="Calibri" w:eastAsia="Calibri" w:hAnsi="Calibri" w:cstheme="minorHAnsi"/>
          <w:kern w:val="0"/>
          <w14:ligatures w14:val="none"/>
        </w:rPr>
        <w:t>:</w:t>
      </w:r>
    </w:p>
    <w:p w14:paraId="768FCA80" w14:textId="4DC456B8" w:rsidR="001D0A0E" w:rsidRPr="001D0A0E" w:rsidRDefault="001D0A0E" w:rsidP="00402F82">
      <w:pPr>
        <w:tabs>
          <w:tab w:val="num" w:pos="1440"/>
        </w:tabs>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 xml:space="preserve">Use 10-Point </w:t>
      </w:r>
      <w:r w:rsidR="007E39B1">
        <w:rPr>
          <w:rFonts w:ascii="Calibri" w:eastAsia="Calibri" w:hAnsi="Calibri" w:cstheme="minorHAnsi"/>
          <w:kern w:val="0"/>
          <w14:ligatures w14:val="none"/>
        </w:rPr>
        <w:t>Calibri</w:t>
      </w:r>
      <w:r w:rsidRPr="001D0A0E">
        <w:rPr>
          <w:rFonts w:ascii="Calibri" w:eastAsia="Calibri" w:hAnsi="Calibri" w:cstheme="minorHAnsi"/>
          <w:kern w:val="0"/>
          <w14:ligatures w14:val="none"/>
        </w:rPr>
        <w:t xml:space="preserve"> font, centered single-spaced below the Title and Authors</w:t>
      </w:r>
    </w:p>
    <w:p w14:paraId="05588FCF" w14:textId="77777777" w:rsidR="001D0A0E" w:rsidRPr="001D0A0E" w:rsidRDefault="001D0A0E" w:rsidP="00A01808">
      <w:pPr>
        <w:spacing w:before="80" w:after="80" w:line="240" w:lineRule="auto"/>
        <w:rPr>
          <w:rFonts w:ascii="Calibri" w:eastAsia="Calibri" w:hAnsi="Calibri" w:cstheme="minorHAnsi"/>
          <w:b/>
          <w:bCs/>
          <w:kern w:val="0"/>
          <w14:ligatures w14:val="none"/>
        </w:rPr>
      </w:pPr>
      <w:r w:rsidRPr="001D0A0E">
        <w:rPr>
          <w:rFonts w:ascii="Calibri" w:eastAsia="Calibri" w:hAnsi="Calibri" w:cstheme="minorHAnsi"/>
          <w:b/>
          <w:bCs/>
          <w:kern w:val="0"/>
          <w14:ligatures w14:val="none"/>
        </w:rPr>
        <w:t>Keywords (3-5 keywords):</w:t>
      </w:r>
    </w:p>
    <w:p w14:paraId="31919CB1" w14:textId="77777777" w:rsidR="001D0A0E" w:rsidRPr="001D0A0E" w:rsidRDefault="001D0A0E" w:rsidP="00A01808">
      <w:pPr>
        <w:tabs>
          <w:tab w:val="num" w:pos="1440"/>
        </w:tabs>
        <w:spacing w:after="80" w:line="240" w:lineRule="auto"/>
        <w:ind w:left="720"/>
        <w:rPr>
          <w:rFonts w:ascii="Calibri" w:eastAsia="Calibri" w:hAnsi="Calibri" w:cstheme="minorHAnsi"/>
          <w:i/>
          <w:iCs/>
          <w:kern w:val="0"/>
          <w14:ligatures w14:val="none"/>
        </w:rPr>
      </w:pPr>
      <w:r w:rsidRPr="001D0A0E">
        <w:rPr>
          <w:rFonts w:ascii="Calibri" w:eastAsia="Calibri" w:hAnsi="Calibri" w:cstheme="minorHAnsi"/>
          <w:kern w:val="0"/>
          <w14:ligatures w14:val="none"/>
        </w:rPr>
        <w:t xml:space="preserve">List relevant keywords that describe the subject matter of your research. Avoid repeating words </w:t>
      </w:r>
      <w:r w:rsidRPr="001D0A0E">
        <w:rPr>
          <w:rFonts w:ascii="Calibri" w:eastAsia="Calibri" w:hAnsi="Calibri" w:cstheme="minorHAnsi"/>
          <w:i/>
          <w:iCs/>
          <w:kern w:val="0"/>
          <w14:ligatures w14:val="none"/>
        </w:rPr>
        <w:t>of the title and buzz words.</w:t>
      </w:r>
    </w:p>
    <w:p w14:paraId="3A34F763" w14:textId="77777777" w:rsidR="001D0A0E" w:rsidRPr="001D0A0E" w:rsidRDefault="001D0A0E" w:rsidP="00A01808">
      <w:pPr>
        <w:spacing w:before="80" w:after="80" w:line="240" w:lineRule="auto"/>
        <w:rPr>
          <w:rFonts w:ascii="Calibri" w:eastAsia="Calibri" w:hAnsi="Calibri" w:cstheme="minorHAnsi"/>
          <w:b/>
          <w:bCs/>
          <w:kern w:val="0"/>
          <w14:ligatures w14:val="none"/>
        </w:rPr>
      </w:pPr>
      <w:r w:rsidRPr="001D0A0E">
        <w:rPr>
          <w:rFonts w:ascii="Calibri" w:eastAsia="Calibri" w:hAnsi="Calibri" w:cstheme="minorHAnsi"/>
          <w:b/>
          <w:bCs/>
          <w:i/>
          <w:iCs/>
          <w:kern w:val="0"/>
          <w14:ligatures w14:val="none"/>
        </w:rPr>
        <w:t>Section Headings</w:t>
      </w:r>
      <w:r w:rsidRPr="001D0A0E">
        <w:rPr>
          <w:rFonts w:ascii="Calibri" w:eastAsia="Calibri" w:hAnsi="Calibri" w:cstheme="minorHAnsi"/>
          <w:b/>
          <w:bCs/>
          <w:kern w:val="0"/>
          <w14:ligatures w14:val="none"/>
        </w:rPr>
        <w:t>:</w:t>
      </w:r>
    </w:p>
    <w:p w14:paraId="1D035693" w14:textId="292A59F1" w:rsidR="001D0A0E" w:rsidRPr="001D0A0E" w:rsidRDefault="001D0A0E" w:rsidP="00A01808">
      <w:pPr>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Use the</w:t>
      </w:r>
      <w:r w:rsidR="00A01808">
        <w:rPr>
          <w:rFonts w:ascii="Calibri" w:eastAsia="Calibri" w:hAnsi="Calibri" w:cstheme="minorHAnsi"/>
          <w:kern w:val="0"/>
          <w14:ligatures w14:val="none"/>
        </w:rPr>
        <w:t>se</w:t>
      </w:r>
      <w:r w:rsidRPr="001D0A0E">
        <w:rPr>
          <w:rFonts w:ascii="Calibri" w:eastAsia="Calibri" w:hAnsi="Calibri" w:cstheme="minorHAnsi"/>
          <w:kern w:val="0"/>
          <w14:ligatures w14:val="none"/>
        </w:rPr>
        <w:t xml:space="preserve"> section heading</w:t>
      </w:r>
      <w:r w:rsidR="00A01808">
        <w:rPr>
          <w:rFonts w:ascii="Calibri" w:eastAsia="Calibri" w:hAnsi="Calibri" w:cstheme="minorHAnsi"/>
          <w:kern w:val="0"/>
          <w14:ligatures w14:val="none"/>
        </w:rPr>
        <w:t>s</w:t>
      </w:r>
      <w:r w:rsidRPr="001D0A0E">
        <w:rPr>
          <w:rFonts w:ascii="Calibri" w:eastAsia="Calibri" w:hAnsi="Calibri" w:cstheme="minorHAnsi"/>
          <w:kern w:val="0"/>
          <w14:ligatures w14:val="none"/>
        </w:rPr>
        <w:t xml:space="preserve"> </w:t>
      </w:r>
      <w:r w:rsidR="00EB0FEA" w:rsidRPr="005E14E6">
        <w:rPr>
          <w:rFonts w:ascii="Calibri" w:eastAsia="Calibri" w:hAnsi="Calibri" w:cstheme="minorHAnsi"/>
          <w:kern w:val="0"/>
          <w14:ligatures w14:val="none"/>
        </w:rPr>
        <w:t xml:space="preserve">with </w:t>
      </w:r>
      <w:r w:rsidR="00402F82" w:rsidRPr="005E14E6">
        <w:rPr>
          <w:rFonts w:ascii="Calibri" w:eastAsia="Calibri" w:hAnsi="Calibri" w:cstheme="minorHAnsi"/>
          <w:kern w:val="0"/>
          <w14:ligatures w14:val="none"/>
        </w:rPr>
        <w:t>suggested lengths</w:t>
      </w:r>
      <w:r w:rsidRPr="001D0A0E">
        <w:rPr>
          <w:rFonts w:ascii="Calibri" w:eastAsia="Calibri" w:hAnsi="Calibri" w:cstheme="minorHAnsi"/>
          <w:kern w:val="0"/>
          <w14:ligatures w14:val="none"/>
        </w:rPr>
        <w:t>.</w:t>
      </w:r>
    </w:p>
    <w:p w14:paraId="770B19B5" w14:textId="77777777" w:rsidR="00EB0FEA" w:rsidRPr="005E14E6" w:rsidRDefault="00EB0FEA" w:rsidP="00402F82">
      <w:pPr>
        <w:spacing w:after="80" w:line="240" w:lineRule="auto"/>
        <w:ind w:left="1440"/>
        <w:rPr>
          <w:rFonts w:ascii="Calibri" w:eastAsia="Calibri" w:hAnsi="Calibri" w:cstheme="minorHAnsi"/>
          <w:kern w:val="0"/>
          <w14:ligatures w14:val="none"/>
        </w:rPr>
      </w:pPr>
      <w:r w:rsidRPr="001D0A0E">
        <w:rPr>
          <w:rFonts w:ascii="Calibri" w:eastAsia="Calibri" w:hAnsi="Calibri" w:cstheme="minorHAnsi"/>
          <w:kern w:val="0"/>
          <w14:ligatures w14:val="none"/>
        </w:rPr>
        <w:t>Introduction (approximately 1/2 page):</w:t>
      </w:r>
    </w:p>
    <w:p w14:paraId="20F4A5AF" w14:textId="77777777" w:rsidR="00EB0FEA" w:rsidRPr="005E14E6" w:rsidRDefault="00EB0FEA" w:rsidP="00402F82">
      <w:pPr>
        <w:spacing w:after="80" w:line="240" w:lineRule="auto"/>
        <w:ind w:left="1440"/>
        <w:rPr>
          <w:rFonts w:ascii="Calibri" w:eastAsia="Calibri" w:hAnsi="Calibri" w:cstheme="minorHAnsi"/>
          <w:kern w:val="0"/>
          <w14:ligatures w14:val="none"/>
        </w:rPr>
      </w:pPr>
      <w:r w:rsidRPr="005E14E6">
        <w:rPr>
          <w:rFonts w:ascii="Calibri" w:eastAsia="Calibri" w:hAnsi="Calibri" w:cstheme="minorHAnsi"/>
          <w:kern w:val="0"/>
          <w14:ligatures w14:val="none"/>
        </w:rPr>
        <w:t>Methodology (approximately 1 page):</w:t>
      </w:r>
    </w:p>
    <w:p w14:paraId="648501A4" w14:textId="77777777" w:rsidR="00EB0FEA" w:rsidRPr="005E14E6" w:rsidRDefault="00EB0FEA" w:rsidP="00402F82">
      <w:pPr>
        <w:spacing w:after="80" w:line="240" w:lineRule="auto"/>
        <w:ind w:left="1440"/>
        <w:rPr>
          <w:rFonts w:ascii="Calibri" w:eastAsia="Calibri" w:hAnsi="Calibri" w:cstheme="minorHAnsi"/>
          <w:kern w:val="0"/>
          <w14:ligatures w14:val="none"/>
        </w:rPr>
      </w:pPr>
      <w:r w:rsidRPr="005E14E6">
        <w:rPr>
          <w:rFonts w:ascii="Calibri" w:eastAsia="Calibri" w:hAnsi="Calibri" w:cstheme="minorHAnsi"/>
          <w:kern w:val="0"/>
          <w14:ligatures w14:val="none"/>
        </w:rPr>
        <w:t>Results (approximately 1-2 pages):</w:t>
      </w:r>
    </w:p>
    <w:p w14:paraId="636FF825" w14:textId="77777777" w:rsidR="00EB0FEA" w:rsidRPr="005E14E6" w:rsidRDefault="00EB0FEA" w:rsidP="00402F82">
      <w:pPr>
        <w:spacing w:after="80" w:line="240" w:lineRule="auto"/>
        <w:ind w:left="1440"/>
        <w:rPr>
          <w:rFonts w:ascii="Calibri" w:eastAsia="Calibri" w:hAnsi="Calibri" w:cstheme="minorHAnsi"/>
          <w:kern w:val="0"/>
          <w14:ligatures w14:val="none"/>
        </w:rPr>
      </w:pPr>
      <w:r w:rsidRPr="005E14E6">
        <w:rPr>
          <w:rFonts w:ascii="Calibri" w:eastAsia="Calibri" w:hAnsi="Calibri" w:cstheme="minorHAnsi"/>
          <w:kern w:val="0"/>
          <w14:ligatures w14:val="none"/>
        </w:rPr>
        <w:t>Discussion (approximately 1-2 pages):</w:t>
      </w:r>
    </w:p>
    <w:p w14:paraId="598F8A2B" w14:textId="77777777" w:rsidR="00EB0FEA" w:rsidRPr="005E14E6" w:rsidRDefault="00EB0FEA" w:rsidP="00402F82">
      <w:pPr>
        <w:spacing w:after="80" w:line="240" w:lineRule="auto"/>
        <w:ind w:left="1440"/>
        <w:rPr>
          <w:rFonts w:ascii="Calibri" w:eastAsia="Calibri" w:hAnsi="Calibri" w:cstheme="minorHAnsi"/>
          <w:kern w:val="0"/>
          <w14:ligatures w14:val="none"/>
        </w:rPr>
      </w:pPr>
      <w:r w:rsidRPr="005E14E6">
        <w:rPr>
          <w:rFonts w:ascii="Calibri" w:eastAsia="Calibri" w:hAnsi="Calibri" w:cstheme="minorHAnsi"/>
          <w:kern w:val="0"/>
          <w14:ligatures w14:val="none"/>
        </w:rPr>
        <w:t>Conclusion (approximately 1/2 page):</w:t>
      </w:r>
    </w:p>
    <w:p w14:paraId="6E9A86C0" w14:textId="77777777" w:rsidR="00402F82" w:rsidRPr="005E14E6" w:rsidRDefault="00EB0FEA" w:rsidP="00402F82">
      <w:pPr>
        <w:spacing w:after="80" w:line="240" w:lineRule="auto"/>
        <w:ind w:left="1440"/>
        <w:rPr>
          <w:rFonts w:ascii="Calibri" w:eastAsia="Calibri" w:hAnsi="Calibri" w:cstheme="minorHAnsi"/>
          <w:b/>
          <w:bCs/>
          <w:kern w:val="0"/>
          <w14:ligatures w14:val="none"/>
        </w:rPr>
      </w:pPr>
      <w:r w:rsidRPr="005E14E6">
        <w:rPr>
          <w:rFonts w:ascii="Calibri" w:eastAsia="Calibri" w:hAnsi="Calibri" w:cstheme="minorHAnsi"/>
          <w:kern w:val="0"/>
          <w14:ligatures w14:val="none"/>
        </w:rPr>
        <w:t>References:</w:t>
      </w:r>
      <w:r w:rsidR="00402F82" w:rsidRPr="005E14E6">
        <w:rPr>
          <w:rFonts w:ascii="Calibri" w:eastAsia="Calibri" w:hAnsi="Calibri" w:cstheme="minorHAnsi"/>
          <w:b/>
          <w:bCs/>
          <w:kern w:val="0"/>
          <w14:ligatures w14:val="none"/>
        </w:rPr>
        <w:t xml:space="preserve"> </w:t>
      </w:r>
    </w:p>
    <w:p w14:paraId="13CBAC21" w14:textId="43D8C8C2" w:rsidR="00EB0FEA" w:rsidRPr="001D0A0E" w:rsidRDefault="00402F82" w:rsidP="00402F82">
      <w:pPr>
        <w:spacing w:after="80" w:line="240" w:lineRule="auto"/>
        <w:ind w:left="1440"/>
        <w:rPr>
          <w:rFonts w:ascii="Calibri" w:eastAsia="Calibri" w:hAnsi="Calibri" w:cstheme="minorHAnsi"/>
          <w:kern w:val="0"/>
          <w14:ligatures w14:val="none"/>
        </w:rPr>
      </w:pPr>
      <w:r w:rsidRPr="001D0A0E">
        <w:rPr>
          <w:rFonts w:ascii="Calibri" w:eastAsia="Calibri" w:hAnsi="Calibri" w:cstheme="minorHAnsi"/>
          <w:kern w:val="0"/>
          <w14:ligatures w14:val="none"/>
        </w:rPr>
        <w:t>Acknowledgments (optional):</w:t>
      </w:r>
    </w:p>
    <w:p w14:paraId="241D156E" w14:textId="77777777" w:rsidR="001D0A0E" w:rsidRPr="001D0A0E" w:rsidRDefault="001D0A0E" w:rsidP="00A01808">
      <w:pPr>
        <w:spacing w:after="80" w:line="240" w:lineRule="auto"/>
        <w:ind w:left="720"/>
        <w:rPr>
          <w:rFonts w:ascii="Calibri" w:eastAsia="Calibri" w:hAnsi="Calibri" w:cstheme="minorHAnsi"/>
          <w:kern w:val="0"/>
          <w14:ligatures w14:val="none"/>
        </w:rPr>
      </w:pPr>
      <w:r w:rsidRPr="001D0A0E">
        <w:rPr>
          <w:rFonts w:ascii="Calibri" w:eastAsia="Calibri" w:hAnsi="Calibri" w:cstheme="minorHAnsi"/>
          <w:kern w:val="0"/>
          <w14:ligatures w14:val="none"/>
        </w:rPr>
        <w:t>Use bold formatting.</w:t>
      </w:r>
    </w:p>
    <w:p w14:paraId="6E4A3EA9" w14:textId="6E39C1F4" w:rsidR="00E40919" w:rsidRPr="00E40919" w:rsidRDefault="00E40919" w:rsidP="005F52EA">
      <w:pPr>
        <w:tabs>
          <w:tab w:val="num" w:pos="1440"/>
        </w:tabs>
        <w:spacing w:after="120" w:line="240" w:lineRule="auto"/>
        <w:ind w:left="90"/>
        <w:rPr>
          <w:rFonts w:ascii="Calibri" w:eastAsia="Calibri" w:hAnsi="Calibri" w:cstheme="minorHAnsi"/>
          <w:b/>
          <w:bCs/>
          <w:kern w:val="0"/>
          <w14:ligatures w14:val="none"/>
        </w:rPr>
      </w:pPr>
      <w:r w:rsidRPr="00E40919">
        <w:rPr>
          <w:rFonts w:ascii="Calibri" w:eastAsia="Calibri" w:hAnsi="Calibri" w:cstheme="minorHAnsi"/>
          <w:b/>
          <w:bCs/>
          <w:kern w:val="0"/>
          <w14:ligatures w14:val="none"/>
        </w:rPr>
        <w:lastRenderedPageBreak/>
        <w:t>References</w:t>
      </w:r>
    </w:p>
    <w:p w14:paraId="1D2E3690" w14:textId="1D5543F3" w:rsidR="00747230" w:rsidRPr="00747230" w:rsidRDefault="00747230" w:rsidP="00747230">
      <w:pPr>
        <w:numPr>
          <w:ilvl w:val="0"/>
          <w:numId w:val="16"/>
        </w:numPr>
        <w:spacing w:after="80" w:line="240" w:lineRule="auto"/>
        <w:rPr>
          <w:rFonts w:ascii="Calibri" w:eastAsia="Calibri" w:hAnsi="Calibri" w:cstheme="minorHAnsi"/>
          <w:kern w:val="0"/>
          <w14:ligatures w14:val="none"/>
        </w:rPr>
      </w:pPr>
      <w:r w:rsidRPr="00747230">
        <w:rPr>
          <w:rFonts w:ascii="Calibri" w:eastAsia="Calibri" w:hAnsi="Calibri" w:cstheme="minorHAnsi"/>
          <w:kern w:val="0"/>
          <w14:ligatures w14:val="none"/>
        </w:rPr>
        <w:t>Author</w:t>
      </w:r>
      <w:r w:rsidR="00CD6DF1">
        <w:rPr>
          <w:rFonts w:ascii="Calibri" w:eastAsia="Calibri" w:hAnsi="Calibri" w:cstheme="minorHAnsi"/>
          <w:kern w:val="0"/>
          <w14:ligatures w14:val="none"/>
        </w:rPr>
        <w:t xml:space="preserve"> </w:t>
      </w:r>
      <w:r w:rsidRPr="00747230">
        <w:rPr>
          <w:rFonts w:ascii="Calibri" w:eastAsia="Calibri" w:hAnsi="Calibri" w:cstheme="minorHAnsi"/>
          <w:kern w:val="0"/>
          <w14:ligatures w14:val="none"/>
        </w:rPr>
        <w:t>Last</w:t>
      </w:r>
      <w:r w:rsidR="00F25CFF">
        <w:rPr>
          <w:rFonts w:ascii="Calibri" w:eastAsia="Calibri" w:hAnsi="Calibri" w:cstheme="minorHAnsi"/>
          <w:kern w:val="0"/>
          <w14:ligatures w14:val="none"/>
        </w:rPr>
        <w:t xml:space="preserve"> N</w:t>
      </w:r>
      <w:r w:rsidRPr="00747230">
        <w:rPr>
          <w:rFonts w:ascii="Calibri" w:eastAsia="Calibri" w:hAnsi="Calibri" w:cstheme="minorHAnsi"/>
          <w:kern w:val="0"/>
          <w14:ligatures w14:val="none"/>
        </w:rPr>
        <w:t>ame First</w:t>
      </w:r>
      <w:r w:rsidR="00F25CFF">
        <w:rPr>
          <w:rFonts w:ascii="Calibri" w:eastAsia="Calibri" w:hAnsi="Calibri" w:cstheme="minorHAnsi"/>
          <w:kern w:val="0"/>
          <w14:ligatures w14:val="none"/>
        </w:rPr>
        <w:t xml:space="preserve"> </w:t>
      </w:r>
      <w:r w:rsidRPr="00747230">
        <w:rPr>
          <w:rFonts w:ascii="Calibri" w:eastAsia="Calibri" w:hAnsi="Calibri" w:cstheme="minorHAnsi"/>
          <w:kern w:val="0"/>
          <w14:ligatures w14:val="none"/>
        </w:rPr>
        <w:t>Initial</w:t>
      </w:r>
      <w:r w:rsidR="00CD6DF1">
        <w:rPr>
          <w:rFonts w:ascii="Calibri" w:eastAsia="Calibri" w:hAnsi="Calibri" w:cstheme="minorHAnsi"/>
          <w:kern w:val="0"/>
          <w14:ligatures w14:val="none"/>
        </w:rPr>
        <w:t xml:space="preserve"> </w:t>
      </w:r>
      <w:r w:rsidRPr="00747230">
        <w:rPr>
          <w:rFonts w:ascii="Calibri" w:eastAsia="Calibri" w:hAnsi="Calibri" w:cstheme="minorHAnsi"/>
          <w:kern w:val="0"/>
          <w14:ligatures w14:val="none"/>
        </w:rPr>
        <w:t>Middle</w:t>
      </w:r>
      <w:r w:rsidR="00F25CFF">
        <w:rPr>
          <w:rFonts w:ascii="Calibri" w:eastAsia="Calibri" w:hAnsi="Calibri" w:cstheme="minorHAnsi"/>
          <w:kern w:val="0"/>
          <w14:ligatures w14:val="none"/>
        </w:rPr>
        <w:t xml:space="preserve"> </w:t>
      </w:r>
      <w:r w:rsidRPr="00747230">
        <w:rPr>
          <w:rFonts w:ascii="Calibri" w:eastAsia="Calibri" w:hAnsi="Calibri" w:cstheme="minorHAnsi"/>
          <w:kern w:val="0"/>
          <w14:ligatures w14:val="none"/>
        </w:rPr>
        <w:t>Initial. Title in sentence case. Abbreviated Journal Title in Title Case. Year;</w:t>
      </w:r>
      <w:r w:rsidR="00F25CFF">
        <w:rPr>
          <w:rFonts w:ascii="Calibri" w:eastAsia="Calibri" w:hAnsi="Calibri" w:cstheme="minorHAnsi"/>
          <w:kern w:val="0"/>
          <w14:ligatures w14:val="none"/>
        </w:rPr>
        <w:t xml:space="preserve"> V</w:t>
      </w:r>
      <w:r w:rsidRPr="00747230">
        <w:rPr>
          <w:rFonts w:ascii="Calibri" w:eastAsia="Calibri" w:hAnsi="Calibri" w:cstheme="minorHAnsi"/>
          <w:kern w:val="0"/>
          <w14:ligatures w14:val="none"/>
        </w:rPr>
        <w:t>olume</w:t>
      </w:r>
      <w:r w:rsidR="00F25CFF">
        <w:rPr>
          <w:rFonts w:ascii="Calibri" w:eastAsia="Calibri" w:hAnsi="Calibri" w:cstheme="minorHAnsi"/>
          <w:kern w:val="0"/>
          <w14:ligatures w14:val="none"/>
        </w:rPr>
        <w:t xml:space="preserve"> </w:t>
      </w:r>
      <w:r w:rsidRPr="00747230">
        <w:rPr>
          <w:rFonts w:ascii="Calibri" w:eastAsia="Calibri" w:hAnsi="Calibri" w:cstheme="minorHAnsi"/>
          <w:kern w:val="0"/>
          <w14:ligatures w14:val="none"/>
        </w:rPr>
        <w:t xml:space="preserve">(Issue#):PP-PP. </w:t>
      </w:r>
      <w:proofErr w:type="spellStart"/>
      <w:r w:rsidRPr="00747230">
        <w:rPr>
          <w:rFonts w:ascii="Calibri" w:eastAsia="Calibri" w:hAnsi="Calibri" w:cstheme="minorHAnsi"/>
          <w:kern w:val="0"/>
          <w14:ligatures w14:val="none"/>
        </w:rPr>
        <w:t>doi</w:t>
      </w:r>
      <w:proofErr w:type="spellEnd"/>
      <w:r w:rsidRPr="00747230">
        <w:rPr>
          <w:rFonts w:ascii="Calibri" w:eastAsia="Calibri" w:hAnsi="Calibri" w:cstheme="minorHAnsi"/>
          <w:kern w:val="0"/>
          <w14:ligatures w14:val="none"/>
        </w:rPr>
        <w:t>: ##</w:t>
      </w:r>
    </w:p>
    <w:p w14:paraId="10EFF9F2" w14:textId="77777777" w:rsidR="00747230" w:rsidRPr="00747230" w:rsidRDefault="00747230" w:rsidP="00747230">
      <w:pPr>
        <w:numPr>
          <w:ilvl w:val="0"/>
          <w:numId w:val="16"/>
        </w:numPr>
        <w:spacing w:after="80" w:line="240" w:lineRule="auto"/>
        <w:rPr>
          <w:rFonts w:ascii="Calibri" w:eastAsia="Calibri" w:hAnsi="Calibri" w:cstheme="minorHAnsi"/>
          <w:kern w:val="0"/>
          <w14:ligatures w14:val="none"/>
        </w:rPr>
      </w:pPr>
      <w:r w:rsidRPr="00747230">
        <w:rPr>
          <w:rFonts w:ascii="Calibri" w:eastAsia="Calibri" w:hAnsi="Calibri" w:cstheme="minorHAnsi"/>
          <w:kern w:val="0"/>
          <w14:ligatures w14:val="none"/>
        </w:rPr>
        <w:t>Book: Author last name Initials. Book Title: Subtitle. Publisher; Year.</w:t>
      </w:r>
    </w:p>
    <w:p w14:paraId="61548544" w14:textId="2D9F5C76" w:rsidR="00747230" w:rsidRPr="00747230" w:rsidRDefault="00747230" w:rsidP="00747230">
      <w:pPr>
        <w:numPr>
          <w:ilvl w:val="0"/>
          <w:numId w:val="16"/>
        </w:numPr>
        <w:spacing w:after="80" w:line="240" w:lineRule="auto"/>
        <w:rPr>
          <w:rFonts w:ascii="Calibri" w:eastAsia="Calibri" w:hAnsi="Calibri" w:cstheme="minorHAnsi"/>
          <w:kern w:val="0"/>
          <w14:ligatures w14:val="none"/>
        </w:rPr>
      </w:pPr>
      <w:r w:rsidRPr="00747230">
        <w:rPr>
          <w:rFonts w:ascii="Calibri" w:eastAsia="Calibri" w:hAnsi="Calibri" w:cstheme="minorHAnsi"/>
          <w:kern w:val="0"/>
          <w14:ligatures w14:val="none"/>
        </w:rPr>
        <w:t>Journal: Author last name Initials. Article title. Journal Name. Year;</w:t>
      </w:r>
      <w:r w:rsidR="00F25CFF">
        <w:rPr>
          <w:rFonts w:ascii="Calibri" w:eastAsia="Calibri" w:hAnsi="Calibri" w:cstheme="minorHAnsi"/>
          <w:kern w:val="0"/>
          <w14:ligatures w14:val="none"/>
        </w:rPr>
        <w:t xml:space="preserve"> </w:t>
      </w:r>
      <w:r w:rsidRPr="00747230">
        <w:rPr>
          <w:rFonts w:ascii="Calibri" w:eastAsia="Calibri" w:hAnsi="Calibri" w:cstheme="minorHAnsi"/>
          <w:kern w:val="0"/>
          <w14:ligatures w14:val="none"/>
        </w:rPr>
        <w:t>Volume</w:t>
      </w:r>
      <w:r w:rsidR="00F25CFF">
        <w:rPr>
          <w:rFonts w:ascii="Calibri" w:eastAsia="Calibri" w:hAnsi="Calibri" w:cstheme="minorHAnsi"/>
          <w:kern w:val="0"/>
          <w14:ligatures w14:val="none"/>
        </w:rPr>
        <w:t xml:space="preserve"> </w:t>
      </w:r>
      <w:r w:rsidRPr="00747230">
        <w:rPr>
          <w:rFonts w:ascii="Calibri" w:eastAsia="Calibri" w:hAnsi="Calibri" w:cstheme="minorHAnsi"/>
          <w:kern w:val="0"/>
          <w14:ligatures w14:val="none"/>
        </w:rPr>
        <w:t xml:space="preserve">(Issue):Page range. </w:t>
      </w:r>
      <w:proofErr w:type="spellStart"/>
      <w:r w:rsidR="00F25CFF">
        <w:rPr>
          <w:rFonts w:ascii="Calibri" w:eastAsia="Calibri" w:hAnsi="Calibri" w:cstheme="minorHAnsi"/>
          <w:kern w:val="0"/>
          <w14:ligatures w14:val="none"/>
        </w:rPr>
        <w:t>doi</w:t>
      </w:r>
      <w:proofErr w:type="spellEnd"/>
      <w:r w:rsidRPr="00747230">
        <w:rPr>
          <w:rFonts w:ascii="Calibri" w:eastAsia="Calibri" w:hAnsi="Calibri" w:cstheme="minorHAnsi"/>
          <w:kern w:val="0"/>
          <w14:ligatures w14:val="none"/>
        </w:rPr>
        <w:t xml:space="preserve"> or URL.</w:t>
      </w:r>
    </w:p>
    <w:p w14:paraId="02895F11" w14:textId="77777777" w:rsidR="00747230" w:rsidRPr="00747230" w:rsidRDefault="00747230" w:rsidP="00747230">
      <w:pPr>
        <w:numPr>
          <w:ilvl w:val="0"/>
          <w:numId w:val="16"/>
        </w:numPr>
        <w:spacing w:after="80" w:line="240" w:lineRule="auto"/>
        <w:rPr>
          <w:rFonts w:ascii="Calibri" w:eastAsia="Calibri" w:hAnsi="Calibri" w:cstheme="minorHAnsi"/>
          <w:kern w:val="0"/>
          <w14:ligatures w14:val="none"/>
        </w:rPr>
      </w:pPr>
      <w:r w:rsidRPr="00747230">
        <w:rPr>
          <w:rFonts w:ascii="Calibri" w:eastAsia="Calibri" w:hAnsi="Calibri" w:cstheme="minorHAnsi"/>
          <w:kern w:val="0"/>
          <w14:ligatures w14:val="none"/>
        </w:rPr>
        <w:t>Reference style. AMA – American Medical Association.</w:t>
      </w:r>
    </w:p>
    <w:p w14:paraId="006AAEB8" w14:textId="36316BDA" w:rsidR="00747230" w:rsidRDefault="00747230" w:rsidP="00747230">
      <w:pPr>
        <w:numPr>
          <w:ilvl w:val="0"/>
          <w:numId w:val="16"/>
        </w:numPr>
        <w:spacing w:after="80" w:line="240" w:lineRule="auto"/>
        <w:rPr>
          <w:rFonts w:ascii="Calibri" w:eastAsia="Calibri" w:hAnsi="Calibri" w:cstheme="minorHAnsi"/>
          <w:kern w:val="0"/>
          <w14:ligatures w14:val="none"/>
        </w:rPr>
      </w:pPr>
      <w:r w:rsidRPr="00747230">
        <w:rPr>
          <w:rFonts w:ascii="Calibri" w:eastAsia="Calibri" w:hAnsi="Calibri" w:cstheme="minorHAnsi"/>
          <w:kern w:val="0"/>
          <w14:ligatures w14:val="none"/>
        </w:rPr>
        <w:t>All references should be numbered consecutively in order of appearance and should be as complete as possible. In text citations should cite references in consecutive order using Arabic superscript numerals.</w:t>
      </w:r>
    </w:p>
    <w:p w14:paraId="518F7E78" w14:textId="77777777" w:rsidR="00E40919" w:rsidRPr="00E40919" w:rsidRDefault="00E40919" w:rsidP="00402F82">
      <w:pPr>
        <w:numPr>
          <w:ilvl w:val="0"/>
          <w:numId w:val="16"/>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Use a 10-point font, single-spaced.</w:t>
      </w:r>
    </w:p>
    <w:p w14:paraId="06820D76" w14:textId="56D8CFF4" w:rsidR="00E40919" w:rsidRPr="00E40919" w:rsidRDefault="00E40919" w:rsidP="00A01808">
      <w:pPr>
        <w:tabs>
          <w:tab w:val="num" w:pos="1440"/>
        </w:tabs>
        <w:spacing w:before="80" w:after="80" w:line="240" w:lineRule="auto"/>
        <w:ind w:left="90"/>
        <w:rPr>
          <w:rFonts w:ascii="Calibri" w:eastAsia="Calibri" w:hAnsi="Calibri" w:cstheme="minorHAnsi"/>
          <w:b/>
          <w:bCs/>
          <w:kern w:val="0"/>
          <w14:ligatures w14:val="none"/>
        </w:rPr>
      </w:pPr>
      <w:r w:rsidRPr="00E40919">
        <w:rPr>
          <w:rFonts w:ascii="Calibri" w:eastAsia="Calibri" w:hAnsi="Calibri" w:cstheme="minorHAnsi"/>
          <w:b/>
          <w:bCs/>
          <w:kern w:val="0"/>
          <w14:ligatures w14:val="none"/>
        </w:rPr>
        <w:t>Figures</w:t>
      </w:r>
    </w:p>
    <w:p w14:paraId="464B1E0A" w14:textId="5EE0A8D2" w:rsidR="00E40919" w:rsidRPr="00E40919" w:rsidRDefault="00750D06" w:rsidP="00A01808">
      <w:pPr>
        <w:numPr>
          <w:ilvl w:val="0"/>
          <w:numId w:val="17"/>
        </w:numPr>
        <w:tabs>
          <w:tab w:val="num" w:pos="1440"/>
        </w:tabs>
        <w:spacing w:after="80" w:line="240" w:lineRule="auto"/>
        <w:rPr>
          <w:rFonts w:ascii="Calibri" w:eastAsia="Calibri" w:hAnsi="Calibri" w:cstheme="minorHAnsi"/>
          <w:kern w:val="0"/>
          <w14:ligatures w14:val="none"/>
        </w:rPr>
      </w:pPr>
      <w:r>
        <w:rPr>
          <w:rFonts w:ascii="Calibri" w:eastAsia="Calibri" w:hAnsi="Calibri" w:cstheme="minorHAnsi"/>
          <w:kern w:val="0"/>
          <w14:ligatures w14:val="none"/>
        </w:rPr>
        <w:t xml:space="preserve">Provide informative captions for all </w:t>
      </w:r>
      <w:r w:rsidR="00E40919" w:rsidRPr="00E40919">
        <w:rPr>
          <w:rFonts w:ascii="Calibri" w:eastAsia="Calibri" w:hAnsi="Calibri" w:cstheme="minorHAnsi"/>
          <w:kern w:val="0"/>
          <w14:ligatures w14:val="none"/>
        </w:rPr>
        <w:t>figures</w:t>
      </w:r>
      <w:r>
        <w:rPr>
          <w:rFonts w:ascii="Calibri" w:eastAsia="Calibri" w:hAnsi="Calibri" w:cstheme="minorHAnsi"/>
          <w:kern w:val="0"/>
          <w14:ligatures w14:val="none"/>
        </w:rPr>
        <w:t>, placed below the figure</w:t>
      </w:r>
      <w:r w:rsidR="00E40919" w:rsidRPr="00E40919">
        <w:rPr>
          <w:rFonts w:ascii="Calibri" w:eastAsia="Calibri" w:hAnsi="Calibri" w:cstheme="minorHAnsi"/>
          <w:kern w:val="0"/>
          <w14:ligatures w14:val="none"/>
        </w:rPr>
        <w:t>.</w:t>
      </w:r>
    </w:p>
    <w:p w14:paraId="4C64E1B1" w14:textId="47DA1498" w:rsidR="00750D06" w:rsidRDefault="00750D06" w:rsidP="00750D06">
      <w:pPr>
        <w:numPr>
          <w:ilvl w:val="0"/>
          <w:numId w:val="17"/>
        </w:numPr>
        <w:tabs>
          <w:tab w:val="num" w:pos="1440"/>
        </w:tabs>
        <w:spacing w:before="100" w:beforeAutospacing="1" w:after="80" w:line="240" w:lineRule="auto"/>
        <w:rPr>
          <w:rFonts w:ascii="Calibri" w:eastAsia="Calibri" w:hAnsi="Calibri" w:cstheme="minorHAnsi"/>
          <w:kern w:val="0"/>
          <w14:ligatures w14:val="none"/>
        </w:rPr>
      </w:pPr>
      <w:bookmarkStart w:id="3" w:name="_Hlk146806364"/>
      <w:r>
        <w:rPr>
          <w:rFonts w:ascii="Calibri" w:eastAsia="Calibri" w:hAnsi="Calibri" w:cstheme="minorHAnsi"/>
          <w:kern w:val="0"/>
          <w14:ligatures w14:val="none"/>
        </w:rPr>
        <w:t>Reference figures with the text</w:t>
      </w:r>
      <w:bookmarkEnd w:id="3"/>
      <w:r>
        <w:rPr>
          <w:rFonts w:ascii="Calibri" w:eastAsia="Calibri" w:hAnsi="Calibri" w:cstheme="minorHAnsi"/>
          <w:kern w:val="0"/>
          <w14:ligatures w14:val="none"/>
        </w:rPr>
        <w:t xml:space="preserve"> (e.g., “figure 1 shows…”)</w:t>
      </w:r>
    </w:p>
    <w:p w14:paraId="4ACC4BFC" w14:textId="77777777" w:rsidR="00E40919" w:rsidRPr="00E40919" w:rsidRDefault="00E40919" w:rsidP="00402F82">
      <w:pPr>
        <w:numPr>
          <w:ilvl w:val="0"/>
          <w:numId w:val="17"/>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Number figures sequentially (e.g., Figure 1, Figure 2).</w:t>
      </w:r>
    </w:p>
    <w:p w14:paraId="0344CB9F" w14:textId="099ECBD4" w:rsidR="00E40919" w:rsidRPr="00E40919" w:rsidRDefault="00E40919" w:rsidP="00402F82">
      <w:pPr>
        <w:numPr>
          <w:ilvl w:val="0"/>
          <w:numId w:val="17"/>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Ensure figures are of high quality and legible.</w:t>
      </w:r>
    </w:p>
    <w:p w14:paraId="014452D4" w14:textId="7FB316CC" w:rsidR="00E40919" w:rsidRPr="00E40919" w:rsidRDefault="00E40919" w:rsidP="00A01808">
      <w:pPr>
        <w:tabs>
          <w:tab w:val="num" w:pos="1440"/>
        </w:tabs>
        <w:spacing w:before="80" w:after="80" w:line="240" w:lineRule="auto"/>
        <w:ind w:left="90"/>
        <w:rPr>
          <w:rFonts w:ascii="Calibri" w:eastAsia="Calibri" w:hAnsi="Calibri" w:cstheme="minorHAnsi"/>
          <w:b/>
          <w:bCs/>
          <w:kern w:val="0"/>
          <w14:ligatures w14:val="none"/>
        </w:rPr>
      </w:pPr>
      <w:r w:rsidRPr="00E40919">
        <w:rPr>
          <w:rFonts w:ascii="Calibri" w:eastAsia="Calibri" w:hAnsi="Calibri" w:cstheme="minorHAnsi"/>
          <w:b/>
          <w:bCs/>
          <w:kern w:val="0"/>
          <w14:ligatures w14:val="none"/>
        </w:rPr>
        <w:t>Tables</w:t>
      </w:r>
    </w:p>
    <w:p w14:paraId="352A4E1C" w14:textId="77777777" w:rsidR="00E40919" w:rsidRPr="00E40919" w:rsidRDefault="00E40919" w:rsidP="00A01808">
      <w:pPr>
        <w:numPr>
          <w:ilvl w:val="0"/>
          <w:numId w:val="18"/>
        </w:numPr>
        <w:tabs>
          <w:tab w:val="num" w:pos="1440"/>
        </w:tabs>
        <w:spacing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Use tables for presenting data when appropriate.</w:t>
      </w:r>
    </w:p>
    <w:p w14:paraId="69B592F4" w14:textId="27062A38" w:rsidR="00750D06" w:rsidRDefault="00750D06" w:rsidP="00402F82">
      <w:pPr>
        <w:numPr>
          <w:ilvl w:val="0"/>
          <w:numId w:val="18"/>
        </w:numPr>
        <w:tabs>
          <w:tab w:val="num" w:pos="1440"/>
        </w:tabs>
        <w:spacing w:before="100" w:beforeAutospacing="1" w:after="80" w:line="240" w:lineRule="auto"/>
        <w:rPr>
          <w:rFonts w:ascii="Calibri" w:eastAsia="Calibri" w:hAnsi="Calibri" w:cstheme="minorHAnsi"/>
          <w:kern w:val="0"/>
          <w14:ligatures w14:val="none"/>
        </w:rPr>
      </w:pPr>
      <w:r>
        <w:rPr>
          <w:rFonts w:ascii="Calibri" w:eastAsia="Calibri" w:hAnsi="Calibri" w:cstheme="minorHAnsi"/>
          <w:kern w:val="0"/>
          <w14:ligatures w14:val="none"/>
        </w:rPr>
        <w:t>Reference tables with the text</w:t>
      </w:r>
      <w:r w:rsidRPr="00E40919">
        <w:rPr>
          <w:rFonts w:ascii="Calibri" w:eastAsia="Calibri" w:hAnsi="Calibri" w:cstheme="minorHAnsi"/>
          <w:kern w:val="0"/>
          <w14:ligatures w14:val="none"/>
        </w:rPr>
        <w:t xml:space="preserve"> </w:t>
      </w:r>
      <w:r w:rsidR="007072B3">
        <w:rPr>
          <w:rFonts w:ascii="Calibri" w:eastAsia="Calibri" w:hAnsi="Calibri" w:cstheme="minorHAnsi"/>
          <w:kern w:val="0"/>
          <w14:ligatures w14:val="none"/>
        </w:rPr>
        <w:t>(e.g.,” table</w:t>
      </w:r>
      <w:r>
        <w:rPr>
          <w:rFonts w:ascii="Calibri" w:eastAsia="Calibri" w:hAnsi="Calibri" w:cstheme="minorHAnsi"/>
          <w:kern w:val="0"/>
          <w14:ligatures w14:val="none"/>
        </w:rPr>
        <w:t xml:space="preserve"> 1 shows…</w:t>
      </w:r>
      <w:r w:rsidR="007072B3">
        <w:rPr>
          <w:rFonts w:ascii="Calibri" w:eastAsia="Calibri" w:hAnsi="Calibri" w:cstheme="minorHAnsi"/>
          <w:kern w:val="0"/>
          <w14:ligatures w14:val="none"/>
        </w:rPr>
        <w:t>”</w:t>
      </w:r>
      <w:r>
        <w:rPr>
          <w:rFonts w:ascii="Calibri" w:eastAsia="Calibri" w:hAnsi="Calibri" w:cstheme="minorHAnsi"/>
          <w:kern w:val="0"/>
          <w14:ligatures w14:val="none"/>
        </w:rPr>
        <w:t>)</w:t>
      </w:r>
    </w:p>
    <w:p w14:paraId="33035066" w14:textId="44C8E2E7" w:rsidR="00E40919" w:rsidRPr="00E40919" w:rsidRDefault="00E40919" w:rsidP="00402F82">
      <w:pPr>
        <w:numPr>
          <w:ilvl w:val="0"/>
          <w:numId w:val="18"/>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Number tables sequentially (e.g., Table 1, Table 2).</w:t>
      </w:r>
    </w:p>
    <w:p w14:paraId="213023A6" w14:textId="49D33C8F" w:rsidR="00E40919" w:rsidRPr="00E40919" w:rsidRDefault="00E40919" w:rsidP="00402F82">
      <w:pPr>
        <w:numPr>
          <w:ilvl w:val="0"/>
          <w:numId w:val="18"/>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 xml:space="preserve">Provide clear titles </w:t>
      </w:r>
      <w:r w:rsidR="00750D06">
        <w:rPr>
          <w:rFonts w:ascii="Calibri" w:eastAsia="Calibri" w:hAnsi="Calibri" w:cstheme="minorHAnsi"/>
          <w:kern w:val="0"/>
          <w14:ligatures w14:val="none"/>
        </w:rPr>
        <w:t>below</w:t>
      </w:r>
      <w:r w:rsidRPr="00E40919">
        <w:rPr>
          <w:rFonts w:ascii="Calibri" w:eastAsia="Calibri" w:hAnsi="Calibri" w:cstheme="minorHAnsi"/>
          <w:kern w:val="0"/>
          <w14:ligatures w14:val="none"/>
        </w:rPr>
        <w:t xml:space="preserve"> each table.</w:t>
      </w:r>
    </w:p>
    <w:p w14:paraId="4ED4572E" w14:textId="77777777" w:rsidR="00E40919" w:rsidRPr="00E40919" w:rsidRDefault="00E40919" w:rsidP="00402F82">
      <w:pPr>
        <w:numPr>
          <w:ilvl w:val="0"/>
          <w:numId w:val="18"/>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Ensure tables are well-organized and easy to read.</w:t>
      </w:r>
    </w:p>
    <w:p w14:paraId="432166ED" w14:textId="5CAC58D8" w:rsidR="00E40919" w:rsidRPr="00E40919" w:rsidRDefault="00E40919" w:rsidP="00A01808">
      <w:pPr>
        <w:tabs>
          <w:tab w:val="num" w:pos="1440"/>
        </w:tabs>
        <w:spacing w:before="80" w:after="80" w:line="240" w:lineRule="auto"/>
        <w:ind w:left="90"/>
        <w:rPr>
          <w:rFonts w:ascii="Calibri" w:eastAsia="Calibri" w:hAnsi="Calibri" w:cstheme="minorHAnsi"/>
          <w:b/>
          <w:bCs/>
          <w:kern w:val="0"/>
          <w14:ligatures w14:val="none"/>
        </w:rPr>
      </w:pPr>
      <w:r w:rsidRPr="00E40919">
        <w:rPr>
          <w:rFonts w:ascii="Calibri" w:eastAsia="Calibri" w:hAnsi="Calibri" w:cstheme="minorHAnsi"/>
          <w:b/>
          <w:bCs/>
          <w:kern w:val="0"/>
          <w14:ligatures w14:val="none"/>
        </w:rPr>
        <w:t>Equations</w:t>
      </w:r>
    </w:p>
    <w:p w14:paraId="737660C5" w14:textId="77777777" w:rsidR="00E40919" w:rsidRPr="00E40919" w:rsidRDefault="00E40919" w:rsidP="00A01808">
      <w:pPr>
        <w:numPr>
          <w:ilvl w:val="0"/>
          <w:numId w:val="19"/>
        </w:numPr>
        <w:tabs>
          <w:tab w:val="num" w:pos="1440"/>
        </w:tabs>
        <w:spacing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Use Equation Editor or a similar tool for mathematical symbols and equations.</w:t>
      </w:r>
    </w:p>
    <w:p w14:paraId="1F6B5B22" w14:textId="77777777" w:rsidR="00E40919" w:rsidRPr="00E40919" w:rsidRDefault="00E40919" w:rsidP="00402F82">
      <w:pPr>
        <w:numPr>
          <w:ilvl w:val="0"/>
          <w:numId w:val="19"/>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Number equations sequentially in parentheses (e.g., (1), (2)).</w:t>
      </w:r>
    </w:p>
    <w:p w14:paraId="7493DAAD" w14:textId="58C189E8" w:rsidR="00E40919" w:rsidRPr="00E40919" w:rsidRDefault="00E40919" w:rsidP="00A01808">
      <w:pPr>
        <w:tabs>
          <w:tab w:val="num" w:pos="1440"/>
        </w:tabs>
        <w:spacing w:before="80" w:after="80" w:line="240" w:lineRule="auto"/>
        <w:ind w:left="90"/>
        <w:rPr>
          <w:rFonts w:ascii="Calibri" w:eastAsia="Calibri" w:hAnsi="Calibri" w:cstheme="minorHAnsi"/>
          <w:b/>
          <w:bCs/>
          <w:kern w:val="0"/>
          <w14:ligatures w14:val="none"/>
        </w:rPr>
      </w:pPr>
      <w:r w:rsidRPr="00E40919">
        <w:rPr>
          <w:rFonts w:ascii="Calibri" w:eastAsia="Calibri" w:hAnsi="Calibri" w:cstheme="minorHAnsi"/>
          <w:b/>
          <w:bCs/>
          <w:kern w:val="0"/>
          <w14:ligatures w14:val="none"/>
        </w:rPr>
        <w:t>Language</w:t>
      </w:r>
    </w:p>
    <w:p w14:paraId="12190D8C" w14:textId="22CBEFDE" w:rsidR="00E40919" w:rsidRPr="00E40919" w:rsidRDefault="00E40919" w:rsidP="00A01808">
      <w:pPr>
        <w:numPr>
          <w:ilvl w:val="0"/>
          <w:numId w:val="20"/>
        </w:numPr>
        <w:tabs>
          <w:tab w:val="num" w:pos="1440"/>
        </w:tabs>
        <w:spacing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 xml:space="preserve">Use clear and concise </w:t>
      </w:r>
      <w:r w:rsidR="00402F82" w:rsidRPr="005E14E6">
        <w:rPr>
          <w:rFonts w:ascii="Calibri" w:eastAsia="Calibri" w:hAnsi="Calibri" w:cstheme="minorHAnsi"/>
          <w:kern w:val="0"/>
          <w14:ligatures w14:val="none"/>
        </w:rPr>
        <w:t xml:space="preserve">English </w:t>
      </w:r>
      <w:r w:rsidRPr="00E40919">
        <w:rPr>
          <w:rFonts w:ascii="Calibri" w:eastAsia="Calibri" w:hAnsi="Calibri" w:cstheme="minorHAnsi"/>
          <w:kern w:val="0"/>
          <w14:ligatures w14:val="none"/>
        </w:rPr>
        <w:t>language.</w:t>
      </w:r>
    </w:p>
    <w:p w14:paraId="66298155" w14:textId="77777777" w:rsidR="00E40919" w:rsidRPr="00E40919" w:rsidRDefault="00E40919" w:rsidP="00402F82">
      <w:pPr>
        <w:numPr>
          <w:ilvl w:val="0"/>
          <w:numId w:val="20"/>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Proofread and edit for grammar and spelling errors.</w:t>
      </w:r>
    </w:p>
    <w:p w14:paraId="61539309" w14:textId="77777777" w:rsidR="00E40919" w:rsidRPr="00E40919" w:rsidRDefault="00E40919" w:rsidP="00402F82">
      <w:pPr>
        <w:numPr>
          <w:ilvl w:val="0"/>
          <w:numId w:val="20"/>
        </w:numPr>
        <w:tabs>
          <w:tab w:val="num" w:pos="1440"/>
        </w:tabs>
        <w:spacing w:before="100" w:beforeAutospacing="1"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Avoid using jargon or overly technical language without explanation.</w:t>
      </w:r>
    </w:p>
    <w:p w14:paraId="56A2753D" w14:textId="134CDC23" w:rsidR="00E40919" w:rsidRPr="00E40919" w:rsidRDefault="00E40919" w:rsidP="00A01808">
      <w:pPr>
        <w:tabs>
          <w:tab w:val="num" w:pos="1440"/>
        </w:tabs>
        <w:spacing w:before="80" w:after="80" w:line="240" w:lineRule="auto"/>
        <w:ind w:left="90"/>
        <w:rPr>
          <w:rFonts w:ascii="Calibri" w:eastAsia="Calibri" w:hAnsi="Calibri" w:cstheme="minorHAnsi"/>
          <w:b/>
          <w:bCs/>
          <w:kern w:val="0"/>
          <w14:ligatures w14:val="none"/>
        </w:rPr>
      </w:pPr>
      <w:r w:rsidRPr="00E40919">
        <w:rPr>
          <w:rFonts w:ascii="Calibri" w:eastAsia="Calibri" w:hAnsi="Calibri" w:cstheme="minorHAnsi"/>
          <w:b/>
          <w:bCs/>
          <w:kern w:val="0"/>
          <w14:ligatures w14:val="none"/>
        </w:rPr>
        <w:t>Submission</w:t>
      </w:r>
    </w:p>
    <w:p w14:paraId="7A16CD5B" w14:textId="2181D86F" w:rsidR="00E40919" w:rsidRDefault="00E40919" w:rsidP="00402F82">
      <w:pPr>
        <w:numPr>
          <w:ilvl w:val="0"/>
          <w:numId w:val="22"/>
        </w:numPr>
        <w:tabs>
          <w:tab w:val="num" w:pos="1440"/>
        </w:tabs>
        <w:spacing w:after="80" w:line="240" w:lineRule="auto"/>
        <w:rPr>
          <w:rFonts w:ascii="Calibri" w:eastAsia="Calibri" w:hAnsi="Calibri" w:cstheme="minorHAnsi"/>
          <w:kern w:val="0"/>
          <w14:ligatures w14:val="none"/>
        </w:rPr>
      </w:pPr>
      <w:r w:rsidRPr="00E40919">
        <w:rPr>
          <w:rFonts w:ascii="Calibri" w:eastAsia="Calibri" w:hAnsi="Calibri" w:cstheme="minorHAnsi"/>
          <w:kern w:val="0"/>
          <w14:ligatures w14:val="none"/>
        </w:rPr>
        <w:t xml:space="preserve">Submit papers </w:t>
      </w:r>
      <w:r w:rsidR="0004663A">
        <w:rPr>
          <w:rFonts w:ascii="Arial" w:hAnsi="Arial" w:cs="Arial"/>
          <w:color w:val="1C1D1E"/>
          <w:sz w:val="21"/>
          <w:szCs w:val="21"/>
          <w:shd w:val="clear" w:color="auto" w:fill="FFFFFF"/>
        </w:rPr>
        <w:t xml:space="preserve">in Microsoft Word (.doc or .docx) or </w:t>
      </w:r>
      <w:proofErr w:type="spellStart"/>
      <w:r w:rsidR="0004663A">
        <w:rPr>
          <w:rFonts w:ascii="Arial" w:hAnsi="Arial" w:cs="Arial"/>
          <w:color w:val="1C1D1E"/>
          <w:sz w:val="21"/>
          <w:szCs w:val="21"/>
          <w:shd w:val="clear" w:color="auto" w:fill="FFFFFF"/>
        </w:rPr>
        <w:t>LaTex</w:t>
      </w:r>
      <w:proofErr w:type="spellEnd"/>
      <w:r w:rsidR="0004663A">
        <w:rPr>
          <w:rFonts w:ascii="Arial" w:hAnsi="Arial" w:cs="Arial"/>
          <w:color w:val="1C1D1E"/>
          <w:sz w:val="21"/>
          <w:szCs w:val="21"/>
          <w:shd w:val="clear" w:color="auto" w:fill="FFFFFF"/>
        </w:rPr>
        <w:t xml:space="preserve"> (.</w:t>
      </w:r>
      <w:proofErr w:type="spellStart"/>
      <w:r w:rsidR="0004663A">
        <w:rPr>
          <w:rFonts w:ascii="Arial" w:hAnsi="Arial" w:cs="Arial"/>
          <w:color w:val="1C1D1E"/>
          <w:sz w:val="21"/>
          <w:szCs w:val="21"/>
          <w:shd w:val="clear" w:color="auto" w:fill="FFFFFF"/>
        </w:rPr>
        <w:t>tex</w:t>
      </w:r>
      <w:proofErr w:type="spellEnd"/>
      <w:r w:rsidR="0004663A">
        <w:rPr>
          <w:rFonts w:ascii="Arial" w:hAnsi="Arial" w:cs="Arial"/>
          <w:color w:val="1C1D1E"/>
          <w:sz w:val="21"/>
          <w:szCs w:val="21"/>
          <w:shd w:val="clear" w:color="auto" w:fill="FFFFFF"/>
        </w:rPr>
        <w:t>) format</w:t>
      </w:r>
      <w:r w:rsidRPr="00E40919">
        <w:rPr>
          <w:rFonts w:ascii="Calibri" w:eastAsia="Calibri" w:hAnsi="Calibri" w:cstheme="minorHAnsi"/>
          <w:kern w:val="0"/>
          <w14:ligatures w14:val="none"/>
        </w:rPr>
        <w:t>.</w:t>
      </w:r>
    </w:p>
    <w:p w14:paraId="24EA09EC" w14:textId="742B7876" w:rsidR="00750D06" w:rsidRPr="00E40919" w:rsidRDefault="00750D06" w:rsidP="00402F82">
      <w:pPr>
        <w:numPr>
          <w:ilvl w:val="0"/>
          <w:numId w:val="22"/>
        </w:numPr>
        <w:tabs>
          <w:tab w:val="num" w:pos="1440"/>
        </w:tabs>
        <w:spacing w:after="80" w:line="240" w:lineRule="auto"/>
        <w:rPr>
          <w:rFonts w:ascii="Calibri" w:eastAsia="Calibri" w:hAnsi="Calibri" w:cstheme="minorHAnsi"/>
          <w:kern w:val="0"/>
          <w14:ligatures w14:val="none"/>
        </w:rPr>
      </w:pPr>
      <w:r>
        <w:rPr>
          <w:rFonts w:ascii="Calibri" w:eastAsia="Calibri" w:hAnsi="Calibri" w:cstheme="minorHAnsi"/>
          <w:kern w:val="0"/>
          <w14:ligatures w14:val="none"/>
        </w:rPr>
        <w:t>Submit your paper electronically through the conference host requirements.</w:t>
      </w:r>
    </w:p>
    <w:p w14:paraId="4A37F7BD" w14:textId="6B352963" w:rsidR="00F7062C" w:rsidRDefault="00F7062C">
      <w:pPr>
        <w:rPr>
          <w:rFonts w:ascii="Calibri" w:eastAsia="Calibri" w:hAnsi="Calibri" w:cstheme="minorHAnsi"/>
          <w:kern w:val="0"/>
          <w14:ligatures w14:val="none"/>
        </w:rPr>
      </w:pPr>
      <w:r>
        <w:rPr>
          <w:rFonts w:ascii="Calibri" w:eastAsia="Calibri" w:hAnsi="Calibri" w:cstheme="minorHAnsi"/>
          <w:kern w:val="0"/>
          <w14:ligatures w14:val="none"/>
        </w:rPr>
        <w:br w:type="page"/>
      </w:r>
    </w:p>
    <w:bookmarkStart w:id="4" w:name="CONFERENCE_RESEARCH_PAPER_EXAMPLE"/>
    <w:p w14:paraId="6160139F" w14:textId="7AAE71B0" w:rsidR="008E5F77" w:rsidRDefault="008E5F77" w:rsidP="00057D26">
      <w:pPr>
        <w:spacing w:after="80" w:line="240" w:lineRule="auto"/>
        <w:rPr>
          <w:rFonts w:cstheme="minorHAnsi"/>
          <w:b/>
          <w:bCs/>
          <w:color w:val="0F4C81"/>
        </w:rPr>
      </w:pPr>
      <w:r>
        <w:rPr>
          <w:rFonts w:cstheme="minorHAnsi"/>
          <w:b/>
          <w:bCs/>
          <w:noProof/>
          <w:color w:val="0F4C81"/>
        </w:rPr>
        <w:lastRenderedPageBreak/>
        <mc:AlternateContent>
          <mc:Choice Requires="wps">
            <w:drawing>
              <wp:anchor distT="0" distB="0" distL="114300" distR="114300" simplePos="0" relativeHeight="251664384" behindDoc="0" locked="0" layoutInCell="1" allowOverlap="1" wp14:anchorId="114C7190" wp14:editId="243167AF">
                <wp:simplePos x="0" y="0"/>
                <wp:positionH relativeFrom="column">
                  <wp:posOffset>-4445</wp:posOffset>
                </wp:positionH>
                <wp:positionV relativeFrom="paragraph">
                  <wp:posOffset>-1905</wp:posOffset>
                </wp:positionV>
                <wp:extent cx="5943600" cy="274320"/>
                <wp:effectExtent l="0" t="0" r="0" b="0"/>
                <wp:wrapNone/>
                <wp:docPr id="1227840702" name="Text Box 5"/>
                <wp:cNvGraphicFramePr/>
                <a:graphic xmlns:a="http://schemas.openxmlformats.org/drawingml/2006/main">
                  <a:graphicData uri="http://schemas.microsoft.com/office/word/2010/wordprocessingShape">
                    <wps:wsp>
                      <wps:cNvSpPr txBox="1"/>
                      <wps:spPr>
                        <a:xfrm>
                          <a:off x="0" y="0"/>
                          <a:ext cx="5943600" cy="274320"/>
                        </a:xfrm>
                        <a:prstGeom prst="rect">
                          <a:avLst/>
                        </a:prstGeom>
                        <a:solidFill>
                          <a:srgbClr val="0F4C81"/>
                        </a:solidFill>
                        <a:ln w="6350">
                          <a:noFill/>
                        </a:ln>
                      </wps:spPr>
                      <wps:txbx>
                        <w:txbxContent>
                          <w:p w14:paraId="3D551A43" w14:textId="77777777" w:rsidR="008E5F77" w:rsidRPr="008E5F77" w:rsidRDefault="008E5F77" w:rsidP="008E5F77">
                            <w:pPr>
                              <w:spacing w:after="80" w:line="240" w:lineRule="auto"/>
                              <w:rPr>
                                <w:rFonts w:ascii="Calibri" w:eastAsia="Calibri" w:hAnsi="Calibri" w:cstheme="minorHAnsi"/>
                                <w:color w:val="FFFFFF" w:themeColor="background1"/>
                                <w:kern w:val="0"/>
                                <w14:ligatures w14:val="none"/>
                              </w:rPr>
                            </w:pPr>
                            <w:r w:rsidRPr="008E5F77">
                              <w:rPr>
                                <w:rFonts w:cstheme="minorHAnsi"/>
                                <w:b/>
                                <w:bCs/>
                                <w:color w:val="FFFFFF" w:themeColor="background1"/>
                              </w:rPr>
                              <w:t>IAPRI CONFERENCE RESEARCH PAPER EXAMPLE</w:t>
                            </w:r>
                          </w:p>
                          <w:p w14:paraId="25BECD0D" w14:textId="77777777" w:rsidR="008E5F77" w:rsidRDefault="008E5F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7190" id="Text Box 5" o:spid="_x0000_s1032" type="#_x0000_t202" style="position:absolute;margin-left:-.35pt;margin-top:-.15pt;width:468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" fillcolor="#0f4c81" stroked="f" strokeweight=".5pt">
                <v:textbox>
                  <w:txbxContent>
                    <w:p w14:paraId="3D551A43" w14:textId="77777777" w:rsidR="008E5F77" w:rsidRPr="008E5F77" w:rsidRDefault="008E5F77" w:rsidP="008E5F77">
                      <w:pPr>
                        <w:spacing w:after="80" w:line="240" w:lineRule="auto"/>
                        <w:rPr>
                          <w:rFonts w:ascii="Calibri" w:eastAsia="Calibri" w:hAnsi="Calibri" w:cstheme="minorHAnsi"/>
                          <w:color w:val="FFFFFF" w:themeColor="background1"/>
                          <w:kern w:val="0"/>
                          <w14:ligatures w14:val="none"/>
                        </w:rPr>
                      </w:pPr>
                      <w:r w:rsidRPr="008E5F77">
                        <w:rPr>
                          <w:rFonts w:cstheme="minorHAnsi"/>
                          <w:b/>
                          <w:bCs/>
                          <w:color w:val="FFFFFF" w:themeColor="background1"/>
                        </w:rPr>
                        <w:t>IAPRI CONFERENCE RESEARCH PAPER EXAMPLE</w:t>
                      </w:r>
                    </w:p>
                    <w:p w14:paraId="25BECD0D" w14:textId="77777777" w:rsidR="008E5F77" w:rsidRDefault="008E5F77"/>
                  </w:txbxContent>
                </v:textbox>
              </v:shape>
            </w:pict>
          </mc:Fallback>
        </mc:AlternateContent>
      </w:r>
    </w:p>
    <w:bookmarkEnd w:id="4"/>
    <w:p w14:paraId="264254BB" w14:textId="1DBC419A" w:rsidR="00057D26" w:rsidRPr="00057D26" w:rsidRDefault="00057D26" w:rsidP="00057D26">
      <w:pPr>
        <w:adjustRightInd w:val="0"/>
        <w:snapToGrid w:val="0"/>
        <w:spacing w:before="600" w:after="480" w:line="553" w:lineRule="exact"/>
        <w:jc w:val="center"/>
        <w:rPr>
          <w:rFonts w:ascii="Calibri" w:eastAsia="SimSun" w:hAnsi="Calibri" w:cs="Calibri"/>
          <w:color w:val="000000"/>
          <w:sz w:val="36"/>
          <w:szCs w:val="36"/>
          <w:lang w:eastAsia="zh-CN"/>
          <w14:ligatures w14:val="none"/>
        </w:rPr>
      </w:pPr>
      <w:r w:rsidRPr="00057D26">
        <w:rPr>
          <w:rFonts w:ascii="Calibri" w:eastAsia="SimSun" w:hAnsi="Calibri" w:cs="Calibri"/>
          <w:color w:val="000000"/>
          <w:sz w:val="36"/>
          <w:szCs w:val="36"/>
          <w:lang w:eastAsia="zh-CN"/>
          <w14:ligatures w14:val="none"/>
        </w:rPr>
        <w:t xml:space="preserve">Influence of Molecular Weight and Shape on </w:t>
      </w:r>
      <w:bookmarkStart w:id="5" w:name="OLE_LINK23"/>
      <w:bookmarkStart w:id="6" w:name="OLE_LINK24"/>
      <w:r w:rsidRPr="00057D26">
        <w:rPr>
          <w:rFonts w:ascii="Calibri" w:eastAsia="SimSun" w:hAnsi="Calibri" w:cs="Calibri"/>
          <w:color w:val="000000"/>
          <w:sz w:val="36"/>
          <w:szCs w:val="36"/>
          <w:lang w:eastAsia="zh-CN"/>
          <w14:ligatures w14:val="none"/>
        </w:rPr>
        <w:t>Diffusion Coefficients</w:t>
      </w:r>
      <w:bookmarkEnd w:id="5"/>
      <w:bookmarkEnd w:id="6"/>
      <w:r w:rsidRPr="00057D26">
        <w:rPr>
          <w:rFonts w:ascii="Calibri" w:eastAsia="SimSun" w:hAnsi="Calibri" w:cs="Calibri"/>
          <w:color w:val="000000"/>
          <w:sz w:val="36"/>
          <w:szCs w:val="36"/>
          <w:lang w:eastAsia="zh-CN"/>
          <w14:ligatures w14:val="none"/>
        </w:rPr>
        <w:t xml:space="preserve"> of Small Molecules in </w:t>
      </w:r>
      <w:r w:rsidRPr="00057D26">
        <w:rPr>
          <w:rFonts w:ascii="Calibri" w:eastAsia="SimSun" w:hAnsi="Calibri" w:cs="Calibri"/>
          <w:bCs/>
          <w:color w:val="000000"/>
          <w:kern w:val="24"/>
          <w:sz w:val="36"/>
          <w:szCs w:val="36"/>
          <w:lang w:eastAsia="zh-CN"/>
          <w14:ligatures w14:val="none"/>
        </w:rPr>
        <w:t>Polyethylene Terephthalate</w:t>
      </w:r>
    </w:p>
    <w:p w14:paraId="59B94D85" w14:textId="77777777" w:rsidR="00057D26" w:rsidRPr="00057D26" w:rsidRDefault="00057D26" w:rsidP="00057D26">
      <w:pPr>
        <w:snapToGrid w:val="0"/>
        <w:spacing w:after="0" w:line="276" w:lineRule="atLeast"/>
        <w:jc w:val="center"/>
        <w:rPr>
          <w:rFonts w:ascii="Calibri" w:eastAsia="SimSun" w:hAnsi="Calibri" w:cs="Calibri"/>
          <w:bCs/>
          <w:color w:val="000000"/>
          <w:sz w:val="24"/>
          <w:szCs w:val="18"/>
          <w:lang w:val="de-DE" w:eastAsia="zh-CN"/>
          <w14:ligatures w14:val="none"/>
        </w:rPr>
      </w:pPr>
      <w:r w:rsidRPr="00057D26">
        <w:rPr>
          <w:rFonts w:ascii="Calibri" w:eastAsia="SimSun" w:hAnsi="Calibri" w:cs="Calibri"/>
          <w:bCs/>
          <w:color w:val="000000"/>
          <w:sz w:val="24"/>
          <w:szCs w:val="18"/>
          <w:lang w:val="de-DE" w:eastAsia="zh-CN"/>
          <w14:ligatures w14:val="none"/>
        </w:rPr>
        <w:t>Zhi-Wei Wang</w:t>
      </w:r>
      <w:r w:rsidRPr="00057D26">
        <w:rPr>
          <w:rFonts w:ascii="Calibri" w:eastAsia="SimSun" w:hAnsi="Calibri" w:cs="Calibri"/>
          <w:bCs/>
          <w:color w:val="000000"/>
          <w:sz w:val="24"/>
          <w:szCs w:val="24"/>
          <w:vertAlign w:val="superscript"/>
          <w:lang w:val="de-DE" w:eastAsia="zh-CN"/>
          <w14:ligatures w14:val="none"/>
        </w:rPr>
        <w:footnoteReference w:customMarkFollows="1" w:id="1"/>
        <w:t>*</w:t>
      </w:r>
      <w:r w:rsidRPr="00057D26">
        <w:rPr>
          <w:rFonts w:ascii="Calibri" w:eastAsia="SimSun" w:hAnsi="Calibri" w:cs="Calibri"/>
          <w:bCs/>
          <w:color w:val="000000"/>
          <w:sz w:val="24"/>
          <w:szCs w:val="18"/>
          <w:vertAlign w:val="superscript"/>
          <w:lang w:val="de-DE" w:eastAsia="zh-CN"/>
          <w14:ligatures w14:val="none"/>
        </w:rPr>
        <w:t>1,2</w:t>
      </w:r>
      <w:r w:rsidRPr="00057D26">
        <w:rPr>
          <w:rFonts w:ascii="Calibri" w:eastAsia="SimSun" w:hAnsi="Calibri" w:cs="Calibri"/>
          <w:bCs/>
          <w:color w:val="000000"/>
          <w:sz w:val="24"/>
          <w:szCs w:val="18"/>
          <w:lang w:val="de-DE" w:eastAsia="zh-CN"/>
          <w14:ligatures w14:val="none"/>
        </w:rPr>
        <w:t>, Ping-Li Wang</w:t>
      </w:r>
      <w:r w:rsidRPr="00057D26">
        <w:rPr>
          <w:rFonts w:ascii="Calibri" w:eastAsia="SimSun" w:hAnsi="Calibri" w:cs="Calibri"/>
          <w:bCs/>
          <w:color w:val="000000"/>
          <w:sz w:val="24"/>
          <w:szCs w:val="18"/>
          <w:vertAlign w:val="superscript"/>
          <w:lang w:val="de-DE" w:eastAsia="zh-CN"/>
          <w14:ligatures w14:val="none"/>
        </w:rPr>
        <w:t>1,2</w:t>
      </w:r>
      <w:r w:rsidRPr="00057D26">
        <w:rPr>
          <w:rFonts w:ascii="Calibri" w:eastAsia="SimSun" w:hAnsi="Calibri" w:cs="Calibri"/>
          <w:bCs/>
          <w:color w:val="000000"/>
          <w:sz w:val="24"/>
          <w:szCs w:val="18"/>
          <w:lang w:val="de-DE" w:eastAsia="zh-CN"/>
          <w14:ligatures w14:val="none"/>
        </w:rPr>
        <w:t>, Chang-Ying Hu</w:t>
      </w:r>
      <w:r w:rsidRPr="00057D26">
        <w:rPr>
          <w:rFonts w:ascii="Calibri" w:eastAsia="SimSun" w:hAnsi="Calibri" w:cs="Calibri"/>
          <w:bCs/>
          <w:color w:val="000000"/>
          <w:sz w:val="24"/>
          <w:szCs w:val="18"/>
          <w:vertAlign w:val="superscript"/>
          <w:lang w:val="de-DE" w:eastAsia="zh-CN"/>
          <w14:ligatures w14:val="none"/>
        </w:rPr>
        <w:t>2,3</w:t>
      </w:r>
    </w:p>
    <w:p w14:paraId="34DFC684" w14:textId="77777777" w:rsidR="00057D26" w:rsidRPr="00057D26" w:rsidRDefault="00057D26" w:rsidP="00057D26">
      <w:pPr>
        <w:snapToGrid w:val="0"/>
        <w:spacing w:after="0" w:line="276" w:lineRule="atLeast"/>
        <w:jc w:val="center"/>
        <w:rPr>
          <w:rFonts w:ascii="Calibri" w:eastAsia="SimSun" w:hAnsi="Calibri" w:cs="Calibri"/>
          <w:bCs/>
          <w:iCs/>
          <w:color w:val="000000"/>
          <w:sz w:val="24"/>
          <w:szCs w:val="18"/>
          <w:lang w:eastAsia="zh-CN"/>
          <w14:ligatures w14:val="none"/>
        </w:rPr>
      </w:pPr>
      <w:r w:rsidRPr="00057D26">
        <w:rPr>
          <w:rFonts w:ascii="Calibri" w:eastAsia="SimSun" w:hAnsi="Calibri" w:cs="Calibri"/>
          <w:bCs/>
          <w:iCs/>
          <w:color w:val="000000"/>
          <w:sz w:val="24"/>
          <w:szCs w:val="18"/>
          <w:lang w:eastAsia="zh-CN"/>
          <w14:ligatures w14:val="none"/>
        </w:rPr>
        <w:t xml:space="preserve">1 Packaging Engineering Institute, </w:t>
      </w:r>
      <w:smartTag w:uri="urn:schemas-microsoft-com:office:smarttags" w:element="PlaceName">
        <w:r w:rsidRPr="00057D26">
          <w:rPr>
            <w:rFonts w:ascii="Calibri" w:eastAsia="SimSun" w:hAnsi="Calibri" w:cs="Calibri"/>
            <w:bCs/>
            <w:iCs/>
            <w:color w:val="000000"/>
            <w:sz w:val="24"/>
            <w:szCs w:val="18"/>
            <w:lang w:eastAsia="zh-CN"/>
            <w14:ligatures w14:val="none"/>
          </w:rPr>
          <w:t>Jinan</w:t>
        </w:r>
      </w:smartTag>
      <w:r w:rsidRPr="00057D26">
        <w:rPr>
          <w:rFonts w:ascii="Calibri" w:eastAsia="SimSun" w:hAnsi="Calibri" w:cs="Calibri"/>
          <w:bCs/>
          <w:iCs/>
          <w:color w:val="000000"/>
          <w:sz w:val="24"/>
          <w:szCs w:val="18"/>
          <w:lang w:eastAsia="zh-CN"/>
          <w14:ligatures w14:val="none"/>
        </w:rPr>
        <w:t xml:space="preserve"> </w:t>
      </w:r>
      <w:smartTag w:uri="urn:schemas-microsoft-com:office:smarttags" w:element="PlaceType">
        <w:r w:rsidRPr="00057D26">
          <w:rPr>
            <w:rFonts w:ascii="Calibri" w:eastAsia="SimSun" w:hAnsi="Calibri" w:cs="Calibri"/>
            <w:bCs/>
            <w:iCs/>
            <w:color w:val="000000"/>
            <w:sz w:val="24"/>
            <w:szCs w:val="18"/>
            <w:lang w:eastAsia="zh-CN"/>
            <w14:ligatures w14:val="none"/>
          </w:rPr>
          <w:t>University</w:t>
        </w:r>
      </w:smartTag>
      <w:r w:rsidRPr="00057D26">
        <w:rPr>
          <w:rFonts w:ascii="Calibri" w:eastAsia="SimSun" w:hAnsi="Calibri" w:cs="Calibri"/>
          <w:bCs/>
          <w:iCs/>
          <w:color w:val="000000"/>
          <w:sz w:val="24"/>
          <w:szCs w:val="18"/>
          <w:lang w:eastAsia="zh-CN"/>
          <w14:ligatures w14:val="none"/>
        </w:rPr>
        <w:t xml:space="preserve">, Zhuhai 519070, </w:t>
      </w:r>
      <w:smartTag w:uri="urn:schemas-microsoft-com:office:smarttags" w:element="country-region">
        <w:smartTag w:uri="urn:schemas-microsoft-com:office:smarttags" w:element="place">
          <w:r w:rsidRPr="00057D26">
            <w:rPr>
              <w:rFonts w:ascii="Calibri" w:eastAsia="SimSun" w:hAnsi="Calibri" w:cs="Calibri"/>
              <w:bCs/>
              <w:iCs/>
              <w:color w:val="000000"/>
              <w:sz w:val="24"/>
              <w:szCs w:val="18"/>
              <w:lang w:eastAsia="zh-CN"/>
              <w14:ligatures w14:val="none"/>
            </w:rPr>
            <w:t>China</w:t>
          </w:r>
        </w:smartTag>
      </w:smartTag>
    </w:p>
    <w:p w14:paraId="07CF73FF" w14:textId="77777777" w:rsidR="00057D26" w:rsidRPr="00057D26" w:rsidRDefault="00057D26" w:rsidP="00057D26">
      <w:pPr>
        <w:snapToGrid w:val="0"/>
        <w:spacing w:after="0" w:line="276" w:lineRule="atLeast"/>
        <w:jc w:val="center"/>
        <w:rPr>
          <w:rFonts w:ascii="Calibri" w:eastAsia="SimSun" w:hAnsi="Calibri" w:cs="Calibri"/>
          <w:bCs/>
          <w:iCs/>
          <w:color w:val="000000"/>
          <w:sz w:val="24"/>
          <w:szCs w:val="18"/>
          <w:lang w:eastAsia="zh-CN"/>
          <w14:ligatures w14:val="none"/>
        </w:rPr>
      </w:pPr>
      <w:r w:rsidRPr="00057D26">
        <w:rPr>
          <w:rFonts w:ascii="Calibri" w:eastAsia="SimSun" w:hAnsi="Calibri" w:cs="Calibri"/>
          <w:bCs/>
          <w:iCs/>
          <w:color w:val="000000"/>
          <w:sz w:val="24"/>
          <w:szCs w:val="18"/>
          <w:lang w:eastAsia="zh-CN"/>
          <w14:ligatures w14:val="none"/>
        </w:rPr>
        <w:t xml:space="preserve">2 Key Laboratory of Product Packaging and Logistics of </w:t>
      </w:r>
      <w:smartTag w:uri="urn:schemas-microsoft-com:office:smarttags" w:element="State">
        <w:r w:rsidRPr="00057D26">
          <w:rPr>
            <w:rFonts w:ascii="Calibri" w:eastAsia="SimSun" w:hAnsi="Calibri" w:cs="Calibri"/>
            <w:bCs/>
            <w:iCs/>
            <w:color w:val="000000"/>
            <w:sz w:val="24"/>
            <w:szCs w:val="18"/>
            <w:lang w:eastAsia="zh-CN"/>
            <w14:ligatures w14:val="none"/>
          </w:rPr>
          <w:t>Guangdong</w:t>
        </w:r>
      </w:smartTag>
      <w:r w:rsidRPr="00057D26">
        <w:rPr>
          <w:rFonts w:ascii="Calibri" w:eastAsia="SimSun" w:hAnsi="Calibri" w:cs="Calibri"/>
          <w:bCs/>
          <w:iCs/>
          <w:color w:val="000000"/>
          <w:sz w:val="24"/>
          <w:szCs w:val="18"/>
          <w:lang w:eastAsia="zh-CN"/>
          <w14:ligatures w14:val="none"/>
        </w:rPr>
        <w:t xml:space="preserve"> Higher Education Institutes, </w:t>
      </w:r>
      <w:smartTag w:uri="urn:schemas-microsoft-com:office:smarttags" w:element="PlaceName">
        <w:r w:rsidRPr="00057D26">
          <w:rPr>
            <w:rFonts w:ascii="Calibri" w:eastAsia="SimSun" w:hAnsi="Calibri" w:cs="Calibri"/>
            <w:bCs/>
            <w:iCs/>
            <w:color w:val="000000"/>
            <w:sz w:val="24"/>
            <w:szCs w:val="18"/>
            <w:lang w:eastAsia="zh-CN"/>
            <w14:ligatures w14:val="none"/>
          </w:rPr>
          <w:t>Jinan</w:t>
        </w:r>
      </w:smartTag>
      <w:r w:rsidRPr="00057D26">
        <w:rPr>
          <w:rFonts w:ascii="Calibri" w:eastAsia="SimSun" w:hAnsi="Calibri" w:cs="Calibri"/>
          <w:bCs/>
          <w:iCs/>
          <w:color w:val="000000"/>
          <w:sz w:val="24"/>
          <w:szCs w:val="18"/>
          <w:lang w:eastAsia="zh-CN"/>
          <w14:ligatures w14:val="none"/>
        </w:rPr>
        <w:t xml:space="preserve"> </w:t>
      </w:r>
      <w:smartTag w:uri="urn:schemas-microsoft-com:office:smarttags" w:element="PlaceType">
        <w:r w:rsidRPr="00057D26">
          <w:rPr>
            <w:rFonts w:ascii="Calibri" w:eastAsia="SimSun" w:hAnsi="Calibri" w:cs="Calibri"/>
            <w:bCs/>
            <w:iCs/>
            <w:color w:val="000000"/>
            <w:sz w:val="24"/>
            <w:szCs w:val="18"/>
            <w:lang w:eastAsia="zh-CN"/>
            <w14:ligatures w14:val="none"/>
          </w:rPr>
          <w:t>University</w:t>
        </w:r>
      </w:smartTag>
      <w:r w:rsidRPr="00057D26">
        <w:rPr>
          <w:rFonts w:ascii="Calibri" w:eastAsia="SimSun" w:hAnsi="Calibri" w:cs="Calibri"/>
          <w:bCs/>
          <w:iCs/>
          <w:color w:val="000000"/>
          <w:sz w:val="24"/>
          <w:szCs w:val="18"/>
          <w:lang w:eastAsia="zh-CN"/>
          <w14:ligatures w14:val="none"/>
        </w:rPr>
        <w:t xml:space="preserve">, Zhuhai 519070, </w:t>
      </w:r>
      <w:smartTag w:uri="urn:schemas-microsoft-com:office:smarttags" w:element="place">
        <w:smartTag w:uri="urn:schemas-microsoft-com:office:smarttags" w:element="country-region">
          <w:r w:rsidRPr="00057D26">
            <w:rPr>
              <w:rFonts w:ascii="Calibri" w:eastAsia="SimSun" w:hAnsi="Calibri" w:cs="Calibri"/>
              <w:bCs/>
              <w:iCs/>
              <w:color w:val="000000"/>
              <w:sz w:val="24"/>
              <w:szCs w:val="18"/>
              <w:lang w:eastAsia="zh-CN"/>
              <w14:ligatures w14:val="none"/>
            </w:rPr>
            <w:t>China</w:t>
          </w:r>
        </w:smartTag>
      </w:smartTag>
    </w:p>
    <w:p w14:paraId="3CA1C066" w14:textId="77777777" w:rsidR="00057D26" w:rsidRPr="00057D26" w:rsidRDefault="00057D26" w:rsidP="00057D26">
      <w:pPr>
        <w:snapToGrid w:val="0"/>
        <w:spacing w:after="360" w:line="276" w:lineRule="atLeast"/>
        <w:jc w:val="center"/>
        <w:rPr>
          <w:rFonts w:ascii="Calibri" w:eastAsia="SimSun" w:hAnsi="Calibri" w:cs="Calibri"/>
          <w:iCs/>
          <w:color w:val="000000"/>
          <w:sz w:val="24"/>
          <w:szCs w:val="18"/>
          <w:lang w:eastAsia="zh-CN"/>
          <w14:ligatures w14:val="none"/>
        </w:rPr>
      </w:pPr>
      <w:r w:rsidRPr="00057D26">
        <w:rPr>
          <w:rFonts w:ascii="Calibri" w:eastAsia="SimSun" w:hAnsi="Calibri" w:cs="Calibri"/>
          <w:iCs/>
          <w:color w:val="000000"/>
          <w:sz w:val="24"/>
          <w:szCs w:val="18"/>
          <w:lang w:eastAsia="zh-CN"/>
          <w14:ligatures w14:val="none"/>
        </w:rPr>
        <w:t xml:space="preserve">3 Department of Food Science and Engineering, </w:t>
      </w:r>
      <w:smartTag w:uri="urn:schemas-microsoft-com:office:smarttags" w:element="PlaceName">
        <w:r w:rsidRPr="00057D26">
          <w:rPr>
            <w:rFonts w:ascii="Calibri" w:eastAsia="SimSun" w:hAnsi="Calibri" w:cs="Calibri"/>
            <w:iCs/>
            <w:color w:val="000000"/>
            <w:sz w:val="24"/>
            <w:szCs w:val="18"/>
            <w:lang w:eastAsia="zh-CN"/>
            <w14:ligatures w14:val="none"/>
          </w:rPr>
          <w:t>Jinan</w:t>
        </w:r>
      </w:smartTag>
      <w:r w:rsidRPr="00057D26">
        <w:rPr>
          <w:rFonts w:ascii="Calibri" w:eastAsia="SimSun" w:hAnsi="Calibri" w:cs="Calibri"/>
          <w:iCs/>
          <w:color w:val="000000"/>
          <w:sz w:val="24"/>
          <w:szCs w:val="18"/>
          <w:lang w:eastAsia="zh-CN"/>
          <w14:ligatures w14:val="none"/>
        </w:rPr>
        <w:t xml:space="preserve"> </w:t>
      </w:r>
      <w:smartTag w:uri="urn:schemas-microsoft-com:office:smarttags" w:element="PlaceType">
        <w:r w:rsidRPr="00057D26">
          <w:rPr>
            <w:rFonts w:ascii="Calibri" w:eastAsia="SimSun" w:hAnsi="Calibri" w:cs="Calibri"/>
            <w:iCs/>
            <w:color w:val="000000"/>
            <w:sz w:val="24"/>
            <w:szCs w:val="18"/>
            <w:lang w:eastAsia="zh-CN"/>
            <w14:ligatures w14:val="none"/>
          </w:rPr>
          <w:t>University</w:t>
        </w:r>
      </w:smartTag>
      <w:r w:rsidRPr="00057D26">
        <w:rPr>
          <w:rFonts w:ascii="Calibri" w:eastAsia="SimSun" w:hAnsi="Calibri" w:cs="Calibri"/>
          <w:iCs/>
          <w:color w:val="000000"/>
          <w:sz w:val="24"/>
          <w:szCs w:val="18"/>
          <w:lang w:eastAsia="zh-CN"/>
          <w14:ligatures w14:val="none"/>
        </w:rPr>
        <w:t xml:space="preserve">, </w:t>
      </w:r>
      <w:smartTag w:uri="urn:schemas-microsoft-com:office:smarttags" w:element="City">
        <w:r w:rsidRPr="00057D26">
          <w:rPr>
            <w:rFonts w:ascii="Calibri" w:eastAsia="SimSun" w:hAnsi="Calibri" w:cs="Calibri"/>
            <w:iCs/>
            <w:color w:val="000000"/>
            <w:sz w:val="24"/>
            <w:szCs w:val="18"/>
            <w:lang w:eastAsia="zh-CN"/>
            <w14:ligatures w14:val="none"/>
          </w:rPr>
          <w:t>Guangzhou</w:t>
        </w:r>
      </w:smartTag>
      <w:r w:rsidRPr="00057D26">
        <w:rPr>
          <w:rFonts w:ascii="Calibri" w:eastAsia="SimSun" w:hAnsi="Calibri" w:cs="Calibri"/>
          <w:iCs/>
          <w:color w:val="000000"/>
          <w:sz w:val="24"/>
          <w:szCs w:val="18"/>
          <w:lang w:eastAsia="zh-CN"/>
          <w14:ligatures w14:val="none"/>
        </w:rPr>
        <w:t xml:space="preserve"> 510632, </w:t>
      </w:r>
      <w:smartTag w:uri="urn:schemas-microsoft-com:office:smarttags" w:element="country-region">
        <w:smartTag w:uri="urn:schemas-microsoft-com:office:smarttags" w:element="place">
          <w:r w:rsidRPr="00057D26">
            <w:rPr>
              <w:rFonts w:ascii="Calibri" w:eastAsia="SimSun" w:hAnsi="Calibri" w:cs="Calibri"/>
              <w:iCs/>
              <w:color w:val="000000"/>
              <w:sz w:val="24"/>
              <w:szCs w:val="18"/>
              <w:lang w:eastAsia="zh-CN"/>
              <w14:ligatures w14:val="none"/>
            </w:rPr>
            <w:t>China</w:t>
          </w:r>
        </w:smartTag>
      </w:smartTag>
    </w:p>
    <w:p w14:paraId="245EDCD4" w14:textId="77777777" w:rsidR="00057D26" w:rsidRPr="00057D26" w:rsidRDefault="00057D26" w:rsidP="00057D26">
      <w:pPr>
        <w:adjustRightInd w:val="0"/>
        <w:snapToGrid w:val="0"/>
        <w:spacing w:after="240" w:line="236" w:lineRule="atLeast"/>
        <w:ind w:leftChars="404" w:left="889" w:rightChars="342" w:right="752"/>
        <w:jc w:val="both"/>
        <w:rPr>
          <w:rFonts w:ascii="Calibri" w:eastAsia="SimSun" w:hAnsi="Calibri" w:cs="Calibri"/>
          <w:color w:val="000000"/>
          <w:kern w:val="0"/>
          <w:sz w:val="20"/>
          <w:szCs w:val="20"/>
          <w:lang w:eastAsia="zh-CN"/>
          <w14:ligatures w14:val="none"/>
        </w:rPr>
      </w:pPr>
      <w:bookmarkStart w:id="7" w:name="OLE_LINK9"/>
      <w:bookmarkStart w:id="8" w:name="OLE_LINK22"/>
      <w:r w:rsidRPr="00057D26">
        <w:rPr>
          <w:rFonts w:ascii="Calibri" w:eastAsia="SimSun" w:hAnsi="Calibri" w:cs="Calibri"/>
          <w:b/>
          <w:color w:val="000000"/>
          <w:kern w:val="0"/>
          <w:sz w:val="20"/>
          <w:szCs w:val="20"/>
          <w:lang w:eastAsia="zh-CN"/>
          <w14:ligatures w14:val="none"/>
        </w:rPr>
        <w:t>Abstract:</w:t>
      </w:r>
      <w:r w:rsidRPr="00057D26">
        <w:rPr>
          <w:rFonts w:ascii="Calibri" w:eastAsia="SimSun" w:hAnsi="Calibri" w:cs="Calibri"/>
          <w:color w:val="000000"/>
          <w:kern w:val="0"/>
          <w:sz w:val="20"/>
          <w:szCs w:val="20"/>
          <w:lang w:eastAsia="zh-CN"/>
          <w14:ligatures w14:val="none"/>
        </w:rPr>
        <w:t xml:space="preserve"> In this study, the diffusion coefficients of 13 kinds of small molecules with molecular weights ranging from 32 to </w:t>
      </w:r>
      <w:smartTag w:uri="urn:schemas-microsoft-com:office:smarttags" w:element="chmetcnv">
        <w:smartTagPr>
          <w:attr w:name="UnitName" w:val="g"/>
          <w:attr w:name="SourceValue" w:val="339"/>
          <w:attr w:name="HasSpace" w:val="True"/>
          <w:attr w:name="Negative" w:val="False"/>
          <w:attr w:name="NumberType" w:val="1"/>
          <w:attr w:name="TCSC" w:val="0"/>
        </w:smartTagPr>
        <w:r w:rsidRPr="00057D26">
          <w:rPr>
            <w:rFonts w:ascii="Calibri" w:eastAsia="SimSun" w:hAnsi="Calibri" w:cs="Calibri"/>
            <w:color w:val="000000"/>
            <w:kern w:val="0"/>
            <w:sz w:val="20"/>
            <w:szCs w:val="20"/>
            <w:lang w:eastAsia="zh-CN"/>
            <w14:ligatures w14:val="none"/>
          </w:rPr>
          <w:t>339 g</w:t>
        </w:r>
      </w:smartTag>
      <w:r w:rsidRPr="00057D26">
        <w:rPr>
          <w:rFonts w:ascii="Calibri" w:eastAsia="SimSun" w:hAnsi="Calibri" w:cs="Calibri"/>
          <w:color w:val="000000"/>
          <w:kern w:val="0"/>
          <w:sz w:val="20"/>
          <w:szCs w:val="20"/>
          <w:lang w:eastAsia="zh-CN"/>
          <w14:ligatures w14:val="none"/>
        </w:rPr>
        <w:t>.mol</w:t>
      </w:r>
      <w:smartTag w:uri="urn:schemas-microsoft-com:office:smarttags" w:element="chmetcnv">
        <w:smartTagPr>
          <w:attr w:name="UnitName" w:val="in"/>
          <w:attr w:name="SourceValue" w:val="1"/>
          <w:attr w:name="HasSpace" w:val="True"/>
          <w:attr w:name="Negative" w:val="True"/>
          <w:attr w:name="NumberType" w:val="1"/>
          <w:attr w:name="TCSC" w:val="0"/>
        </w:smartTagPr>
        <w:r w:rsidRPr="00057D26">
          <w:rPr>
            <w:rFonts w:ascii="Calibri" w:eastAsia="SimSun" w:hAnsi="Calibri" w:cs="Calibri"/>
            <w:color w:val="000000"/>
            <w:kern w:val="0"/>
            <w:sz w:val="20"/>
            <w:szCs w:val="20"/>
            <w:vertAlign w:val="superscript"/>
            <w:lang w:eastAsia="zh-CN"/>
            <w14:ligatures w14:val="none"/>
          </w:rPr>
          <w:t>-1</w:t>
        </w:r>
        <w:r w:rsidRPr="00057D26">
          <w:rPr>
            <w:rFonts w:ascii="Calibri" w:eastAsia="SimSun" w:hAnsi="Calibri" w:cs="Calibri"/>
            <w:color w:val="000000"/>
            <w:kern w:val="0"/>
            <w:sz w:val="20"/>
            <w:szCs w:val="20"/>
            <w:lang w:eastAsia="zh-CN"/>
            <w14:ligatures w14:val="none"/>
          </w:rPr>
          <w:t xml:space="preserve"> in</w:t>
        </w:r>
      </w:smartTag>
      <w:r w:rsidRPr="00057D26">
        <w:rPr>
          <w:rFonts w:ascii="Calibri" w:eastAsia="SimSun" w:hAnsi="Calibri" w:cs="Calibri"/>
          <w:color w:val="000000"/>
          <w:kern w:val="0"/>
          <w:sz w:val="20"/>
          <w:szCs w:val="20"/>
          <w:lang w:eastAsia="zh-CN"/>
          <w14:ligatures w14:val="none"/>
        </w:rPr>
        <w:t xml:space="preserve"> amorphous PET are calculated based on molecular dynamics (MD) simulation. The results suggest that diffusion coefficient of migrant depends not only the molecular weight but also the shape of migrant molecules. Further, the free volume of polymer matrix is calculated using Connolly surface method. The results show that some small free volume cavities conjoin together and form the larger cavities which facilitate the diffusion of migrant molecules in polymer matrix. The diffusion trajectories suggest that the molecules in first class move actively, but the molecules in class third class move limitedly and the movement mobility of molecules in second class is between that of first class and third class. The diffusion trajectories of small molecules strongly depend on the shape and molecular weight of migrant molecules, which is consistent with the diffusion coefficients.</w:t>
      </w:r>
    </w:p>
    <w:p w14:paraId="664A6756" w14:textId="77777777" w:rsidR="00057D26" w:rsidRPr="00057D26" w:rsidRDefault="00057D26" w:rsidP="00057D26">
      <w:pPr>
        <w:adjustRightInd w:val="0"/>
        <w:snapToGrid w:val="0"/>
        <w:spacing w:after="240" w:line="236" w:lineRule="atLeast"/>
        <w:ind w:leftChars="404" w:left="889" w:rightChars="342" w:right="752" w:firstLine="1"/>
        <w:jc w:val="both"/>
        <w:rPr>
          <w:rFonts w:ascii="Calibri" w:eastAsia="SimSun" w:hAnsi="Calibri" w:cs="Calibri"/>
          <w:bCs/>
          <w:color w:val="000000"/>
          <w:kern w:val="0"/>
          <w:sz w:val="20"/>
          <w:szCs w:val="20"/>
          <w:lang w:eastAsia="zh-CN"/>
          <w14:ligatures w14:val="none"/>
        </w:rPr>
      </w:pPr>
      <w:r w:rsidRPr="00057D26">
        <w:rPr>
          <w:rFonts w:ascii="Calibri" w:eastAsia="SimSun" w:hAnsi="Calibri" w:cs="Calibri"/>
          <w:b/>
          <w:color w:val="000000"/>
          <w:kern w:val="0"/>
          <w:sz w:val="20"/>
          <w:szCs w:val="20"/>
          <w:lang w:eastAsia="zh-CN"/>
          <w14:ligatures w14:val="none"/>
        </w:rPr>
        <w:t>Keywords:</w:t>
      </w:r>
      <w:r w:rsidRPr="00057D26">
        <w:rPr>
          <w:rFonts w:ascii="Calibri" w:eastAsia="SimSun" w:hAnsi="Calibri" w:cs="Calibri"/>
          <w:bCs/>
          <w:color w:val="000000"/>
          <w:kern w:val="0"/>
          <w:sz w:val="20"/>
          <w:szCs w:val="20"/>
          <w:lang w:eastAsia="zh-CN"/>
          <w14:ligatures w14:val="none"/>
        </w:rPr>
        <w:t xml:space="preserve"> </w:t>
      </w:r>
      <w:bookmarkEnd w:id="7"/>
      <w:bookmarkEnd w:id="8"/>
      <w:r w:rsidRPr="00057D26">
        <w:rPr>
          <w:rFonts w:ascii="Calibri" w:eastAsia="SimSun" w:hAnsi="Calibri" w:cs="Calibri"/>
          <w:bCs/>
          <w:color w:val="000000"/>
          <w:kern w:val="0"/>
          <w:sz w:val="20"/>
          <w:szCs w:val="20"/>
          <w:lang w:eastAsia="zh-CN"/>
          <w14:ligatures w14:val="none"/>
        </w:rPr>
        <w:t>molecular dynamics simulation; diffusion coefficient; molecular weight; molecular shape</w:t>
      </w:r>
    </w:p>
    <w:p w14:paraId="4F6B4288" w14:textId="77777777" w:rsidR="00057D26" w:rsidRPr="00057D26" w:rsidRDefault="00057D26" w:rsidP="00057D26">
      <w:pPr>
        <w:keepNext/>
        <w:keepLines/>
        <w:widowControl w:val="0"/>
        <w:tabs>
          <w:tab w:val="left" w:pos="3844"/>
        </w:tabs>
        <w:adjustRightInd w:val="0"/>
        <w:snapToGrid w:val="0"/>
        <w:spacing w:before="280" w:after="283" w:line="280" w:lineRule="atLeast"/>
        <w:ind w:left="360" w:hanging="360"/>
        <w:jc w:val="both"/>
        <w:outlineLvl w:val="1"/>
        <w:rPr>
          <w:rFonts w:ascii="Calibri" w:eastAsia="SimSun" w:hAnsi="Calibri" w:cs="Calibri"/>
          <w:b/>
          <w:bCs/>
          <w:sz w:val="24"/>
          <w:szCs w:val="24"/>
          <w:lang w:eastAsia="zh-CN"/>
          <w14:ligatures w14:val="none"/>
        </w:rPr>
      </w:pPr>
      <w:r w:rsidRPr="00057D26">
        <w:rPr>
          <w:rFonts w:ascii="Calibri" w:eastAsia="SimSun" w:hAnsi="Calibri" w:cs="Calibri"/>
          <w:b/>
          <w:bCs/>
          <w:sz w:val="24"/>
          <w:szCs w:val="24"/>
          <w:lang w:eastAsia="zh-CN"/>
          <w14:ligatures w14:val="none"/>
        </w:rPr>
        <w:t>Introduction</w:t>
      </w:r>
    </w:p>
    <w:p w14:paraId="60E431A6" w14:textId="77777777" w:rsidR="00057D26" w:rsidRPr="00057D26" w:rsidRDefault="00057D26" w:rsidP="00057D26">
      <w:pPr>
        <w:widowControl w:val="0"/>
        <w:adjustRightInd w:val="0"/>
        <w:snapToGrid w:val="0"/>
        <w:spacing w:after="0" w:line="240" w:lineRule="auto"/>
        <w:jc w:val="both"/>
        <w:rPr>
          <w:rFonts w:ascii="Calibri" w:eastAsia="SimSun" w:hAnsi="Calibri" w:cs="Calibri"/>
          <w:bCs/>
          <w:color w:val="000000"/>
          <w:sz w:val="24"/>
          <w:szCs w:val="24"/>
          <w:lang w:eastAsia="zh-CN"/>
          <w14:ligatures w14:val="none"/>
        </w:rPr>
      </w:pPr>
      <w:bookmarkStart w:id="9" w:name="OLE_LINK6"/>
      <w:r w:rsidRPr="00057D26">
        <w:rPr>
          <w:rFonts w:ascii="Calibri" w:eastAsia="SimSun" w:hAnsi="Calibri" w:cs="Calibri"/>
          <w:bCs/>
          <w:color w:val="000000"/>
          <w:sz w:val="24"/>
          <w:szCs w:val="24"/>
          <w:lang w:eastAsia="zh-CN"/>
          <w14:ligatures w14:val="none"/>
        </w:rPr>
        <w:t>Polyethylene terephthalate</w:t>
      </w:r>
      <w:bookmarkEnd w:id="9"/>
      <w:r w:rsidRPr="00057D26">
        <w:rPr>
          <w:rFonts w:ascii="Calibri" w:eastAsia="SimSun" w:hAnsi="Calibri" w:cs="Calibri"/>
          <w:bCs/>
          <w:color w:val="000000"/>
          <w:sz w:val="24"/>
          <w:szCs w:val="24"/>
          <w:lang w:eastAsia="zh-CN"/>
          <w14:ligatures w14:val="none"/>
        </w:rPr>
        <w:t xml:space="preserve"> (PET) is a kind of excellent barrier material and has been widely used in food packaging engineering. A number of low-molecular-weight substances might migrate from the material into the food when PET packaging material contacts food. Diffusion coefficient is very important for migration models, which represents the migration rate and determines the process of migration dynamics. The experimental determination of the diffusion coefficient is very difficult. The literature has reported a series of sophisticated models for theoretical estimation of diffusion coefficients</w:t>
      </w:r>
      <w:r w:rsidRPr="00057D26">
        <w:rPr>
          <w:rFonts w:ascii="Calibri" w:eastAsia="SimSun" w:hAnsi="Calibri" w:cs="Calibri"/>
          <w:bCs/>
          <w:color w:val="000000"/>
          <w:sz w:val="24"/>
          <w:szCs w:val="24"/>
          <w:vertAlign w:val="superscript"/>
          <w:lang w:eastAsia="zh-CN"/>
          <w14:ligatures w14:val="none"/>
        </w:rPr>
        <w:t>[1-4]</w:t>
      </w:r>
      <w:r w:rsidRPr="00057D26">
        <w:rPr>
          <w:rFonts w:ascii="Calibri" w:eastAsia="SimSun" w:hAnsi="Calibri" w:cs="Calibri"/>
          <w:bCs/>
          <w:color w:val="000000"/>
          <w:sz w:val="24"/>
          <w:szCs w:val="24"/>
          <w:lang w:eastAsia="zh-CN"/>
          <w14:ligatures w14:val="none"/>
        </w:rPr>
        <w:t>, however for non-polyolefin polymers such as PET, it seems not as reliable.</w:t>
      </w:r>
    </w:p>
    <w:p w14:paraId="2D5189C5" w14:textId="77777777" w:rsidR="00057D26" w:rsidRPr="00057D26" w:rsidRDefault="00057D26" w:rsidP="00057D26">
      <w:pPr>
        <w:widowControl w:val="0"/>
        <w:adjustRightInd w:val="0"/>
        <w:snapToGrid w:val="0"/>
        <w:spacing w:after="0" w:line="240" w:lineRule="auto"/>
        <w:jc w:val="both"/>
        <w:rPr>
          <w:rFonts w:ascii="Calibri" w:eastAsia="SimSun" w:hAnsi="Calibri" w:cs="Calibri"/>
          <w:bCs/>
          <w:color w:val="000000"/>
          <w:kern w:val="0"/>
          <w:sz w:val="24"/>
          <w:szCs w:val="24"/>
          <w:lang w:eastAsia="zh-CN"/>
          <w14:ligatures w14:val="none"/>
        </w:rPr>
      </w:pPr>
      <w:r w:rsidRPr="00057D26">
        <w:rPr>
          <w:rFonts w:ascii="Calibri" w:eastAsia="SimSun" w:hAnsi="Calibri" w:cs="Calibri"/>
          <w:sz w:val="24"/>
          <w:szCs w:val="24"/>
          <w:lang w:eastAsia="zh-CN"/>
          <w14:ligatures w14:val="none"/>
        </w:rPr>
        <w:t>A computer simulation technique based on classical mechanics provides a new way to study the diffusion process. Over the last twenty years the molecular dynamics (MD) simulation technique on the basis of classical molecular mechanics has been widely used for the investigation of diffusion of small molecules in polymers</w:t>
      </w:r>
      <w:r w:rsidRPr="00057D26">
        <w:rPr>
          <w:rFonts w:ascii="Calibri" w:eastAsia="SimSun" w:hAnsi="Calibri" w:cs="Calibri"/>
          <w:sz w:val="24"/>
          <w:szCs w:val="24"/>
          <w:vertAlign w:val="superscript"/>
          <w:lang w:eastAsia="zh-CN"/>
          <w14:ligatures w14:val="none"/>
        </w:rPr>
        <w:t>[5-12]</w:t>
      </w:r>
      <w:r w:rsidRPr="00057D26">
        <w:rPr>
          <w:rFonts w:ascii="Calibri" w:eastAsia="SimSun" w:hAnsi="Calibri" w:cs="Calibri"/>
          <w:sz w:val="24"/>
          <w:szCs w:val="24"/>
          <w:lang w:eastAsia="zh-CN"/>
          <w14:ligatures w14:val="none"/>
        </w:rPr>
        <w:t>. Pavel and Shanks</w:t>
      </w:r>
      <w:r w:rsidRPr="00057D26">
        <w:rPr>
          <w:rFonts w:ascii="Calibri" w:eastAsia="SimSun" w:hAnsi="Calibri" w:cs="Calibri"/>
          <w:sz w:val="24"/>
          <w:szCs w:val="24"/>
          <w:vertAlign w:val="superscript"/>
          <w:lang w:eastAsia="zh-CN"/>
          <w14:ligatures w14:val="none"/>
        </w:rPr>
        <w:t>[9]</w:t>
      </w:r>
      <w:r w:rsidRPr="00057D26">
        <w:rPr>
          <w:rFonts w:ascii="Calibri" w:eastAsia="SimSun" w:hAnsi="Calibri" w:cs="Calibri"/>
          <w:sz w:val="24"/>
          <w:szCs w:val="24"/>
          <w:lang w:eastAsia="zh-CN"/>
          <w14:ligatures w14:val="none"/>
        </w:rPr>
        <w:t xml:space="preserve"> applied the MD simulation technique to study the diffusion of oxygen and carbon dioxide in bulk amorphous PET and related aromatic polyesters and focused on the influence of free volume, temperature and number of aromatic rings on diffusion coefficients. Hahn and Mooney</w:t>
      </w:r>
      <w:r w:rsidRPr="00057D26">
        <w:rPr>
          <w:rFonts w:ascii="Calibri" w:eastAsia="SimSun" w:hAnsi="Calibri" w:cs="Calibri"/>
          <w:sz w:val="24"/>
          <w:szCs w:val="24"/>
          <w:vertAlign w:val="superscript"/>
          <w:lang w:eastAsia="zh-CN"/>
          <w14:ligatures w14:val="none"/>
        </w:rPr>
        <w:t>[10]</w:t>
      </w:r>
      <w:r w:rsidRPr="00057D26">
        <w:rPr>
          <w:rFonts w:ascii="Calibri" w:eastAsia="SimSun" w:hAnsi="Calibri" w:cs="Calibri"/>
          <w:sz w:val="24"/>
          <w:szCs w:val="24"/>
          <w:lang w:eastAsia="zh-CN"/>
          <w14:ligatures w14:val="none"/>
        </w:rPr>
        <w:t xml:space="preserve"> investigated phenol diffusion in </w:t>
      </w:r>
      <w:r w:rsidRPr="00057D26">
        <w:rPr>
          <w:rFonts w:ascii="Calibri" w:eastAsia="SimSun" w:hAnsi="Calibri" w:cs="Calibri"/>
          <w:sz w:val="24"/>
          <w:szCs w:val="24"/>
          <w:lang w:eastAsia="zh-CN"/>
          <w14:ligatures w14:val="none"/>
        </w:rPr>
        <w:lastRenderedPageBreak/>
        <w:t>bisphenol-A-polycarbonate by means of MD simulation and obtained an approximate Arrhenius behavior for the diffusion coefficient. Li et al</w:t>
      </w:r>
      <w:r w:rsidRPr="00057D26">
        <w:rPr>
          <w:rFonts w:ascii="Calibri" w:eastAsia="SimSun" w:hAnsi="Calibri" w:cs="Calibri"/>
          <w:sz w:val="24"/>
          <w:szCs w:val="24"/>
          <w:vertAlign w:val="superscript"/>
          <w:lang w:eastAsia="zh-CN"/>
          <w14:ligatures w14:val="none"/>
        </w:rPr>
        <w:t>[11]</w:t>
      </w:r>
      <w:r w:rsidRPr="00057D26">
        <w:rPr>
          <w:rFonts w:ascii="Calibri" w:eastAsia="SimSun" w:hAnsi="Calibri" w:cs="Calibri"/>
          <w:sz w:val="24"/>
          <w:szCs w:val="24"/>
          <w:lang w:eastAsia="zh-CN"/>
          <w14:ligatures w14:val="none"/>
        </w:rPr>
        <w:t xml:space="preserve"> used MD simulation to calculate the diffusion coefficients of small molecules with molecular weights ranging from 16.04 (methane) to 452.50 (ﬂuocinolone acetonide) </w:t>
      </w:r>
      <w:smartTag w:uri="urn:schemas-microsoft-com:office:smarttags" w:element="place">
        <w:smartTag w:uri="urn:schemas-microsoft-com:office:smarttags" w:element="City">
          <w:r w:rsidRPr="00057D26">
            <w:rPr>
              <w:rFonts w:ascii="Calibri" w:eastAsia="SimSun" w:hAnsi="Calibri" w:cs="Calibri"/>
              <w:sz w:val="24"/>
              <w:szCs w:val="24"/>
              <w:lang w:eastAsia="zh-CN"/>
              <w14:ligatures w14:val="none"/>
            </w:rPr>
            <w:t>Daltons</w:t>
          </w:r>
        </w:smartTag>
      </w:smartTag>
      <w:r w:rsidRPr="00057D26">
        <w:rPr>
          <w:rFonts w:ascii="Calibri" w:eastAsia="SimSun" w:hAnsi="Calibri" w:cs="Calibri"/>
          <w:sz w:val="24"/>
          <w:szCs w:val="24"/>
          <w:lang w:eastAsia="zh-CN"/>
          <w14:ligatures w14:val="none"/>
        </w:rPr>
        <w:t xml:space="preserve"> in four amorphous polymers and compared with the experiments in literatures. These studies provided results which agree qualitatively with experimental observations and suggested that MD simulation technique may be useful in obtaining relative diffusion coefficient. </w:t>
      </w:r>
      <w:r w:rsidRPr="00057D26">
        <w:rPr>
          <w:rFonts w:ascii="Calibri" w:eastAsia="SimSun" w:hAnsi="Calibri" w:cs="Calibri"/>
          <w:kern w:val="0"/>
          <w:sz w:val="24"/>
          <w:szCs w:val="24"/>
          <w:lang w:eastAsia="zh-CN"/>
          <w14:ligatures w14:val="none"/>
        </w:rPr>
        <w:t xml:space="preserve">It has been recognized that in general the larger molecular weight, the lower its diffusion coefficient. </w:t>
      </w:r>
    </w:p>
    <w:p w14:paraId="2C1F0397" w14:textId="77777777" w:rsidR="00057D26" w:rsidRPr="00057D26" w:rsidRDefault="00057D26" w:rsidP="00057D26">
      <w:pPr>
        <w:keepNext/>
        <w:keepLines/>
        <w:widowControl w:val="0"/>
        <w:tabs>
          <w:tab w:val="left" w:pos="3844"/>
        </w:tabs>
        <w:adjustRightInd w:val="0"/>
        <w:snapToGrid w:val="0"/>
        <w:spacing w:before="280" w:after="283" w:line="280" w:lineRule="atLeast"/>
        <w:ind w:left="360" w:hanging="360"/>
        <w:jc w:val="both"/>
        <w:outlineLvl w:val="1"/>
        <w:rPr>
          <w:rFonts w:ascii="Calibri" w:eastAsia="SimSun" w:hAnsi="Calibri" w:cs="Calibri"/>
          <w:b/>
          <w:bCs/>
          <w:sz w:val="24"/>
          <w:szCs w:val="24"/>
          <w:lang w:eastAsia="zh-CN"/>
          <w14:ligatures w14:val="none"/>
        </w:rPr>
      </w:pPr>
      <w:r w:rsidRPr="00057D26">
        <w:rPr>
          <w:rFonts w:ascii="Calibri" w:eastAsia="SimSun" w:hAnsi="Calibri" w:cs="Calibri"/>
          <w:b/>
          <w:bCs/>
          <w:sz w:val="24"/>
          <w:szCs w:val="24"/>
          <w:lang w:eastAsia="zh-CN"/>
          <w14:ligatures w14:val="none"/>
        </w:rPr>
        <w:t>Methodology</w:t>
      </w:r>
    </w:p>
    <w:p w14:paraId="3CD97419" w14:textId="77777777" w:rsidR="00057D26" w:rsidRPr="00057D26" w:rsidRDefault="00057D26" w:rsidP="00057D26">
      <w:pPr>
        <w:widowControl w:val="0"/>
        <w:adjustRightInd w:val="0"/>
        <w:snapToGrid w:val="0"/>
        <w:spacing w:after="0" w:line="240" w:lineRule="auto"/>
        <w:jc w:val="both"/>
        <w:rPr>
          <w:rFonts w:ascii="Calibri" w:eastAsia="SimSun" w:hAnsi="Calibri" w:cs="Calibri"/>
          <w:bCs/>
          <w:color w:val="000000"/>
          <w:sz w:val="24"/>
          <w:szCs w:val="24"/>
          <w:lang w:eastAsia="zh-CN"/>
          <w14:ligatures w14:val="none"/>
        </w:rPr>
      </w:pPr>
      <w:bookmarkStart w:id="10" w:name="OLE_LINK2"/>
      <w:bookmarkStart w:id="11" w:name="OLE_LINK75"/>
      <w:r w:rsidRPr="00057D26">
        <w:rPr>
          <w:rFonts w:ascii="Calibri" w:eastAsia="SimSun" w:hAnsi="Calibri" w:cs="Calibri"/>
          <w:kern w:val="0"/>
          <w:sz w:val="24"/>
          <w:szCs w:val="24"/>
          <w:lang w:eastAsia="zh-CN"/>
          <w14:ligatures w14:val="none"/>
        </w:rPr>
        <w:t>However, a precise understanding is lacking for the influence of changes in molecular structure, such as size and shape of molecules, on the diffusion coefficient. For example, at a given molecular weight, linear molecules would diffuse faster than others, spherical molecules being the slowest.</w:t>
      </w:r>
    </w:p>
    <w:p w14:paraId="7D47BE6B" w14:textId="77777777" w:rsidR="00057D26" w:rsidRPr="00057D26" w:rsidRDefault="00057D26" w:rsidP="00057D26">
      <w:pPr>
        <w:widowControl w:val="0"/>
        <w:tabs>
          <w:tab w:val="left" w:pos="5434"/>
        </w:tabs>
        <w:adjustRightInd w:val="0"/>
        <w:snapToGrid w:val="0"/>
        <w:spacing w:after="0" w:line="240" w:lineRule="auto"/>
        <w:jc w:val="both"/>
        <w:rPr>
          <w:rFonts w:ascii="Calibri" w:eastAsia="SimSun" w:hAnsi="Calibri" w:cs="Calibri"/>
          <w:bCs/>
          <w:color w:val="000000"/>
          <w:sz w:val="24"/>
          <w:szCs w:val="24"/>
          <w:lang w:eastAsia="zh-CN"/>
          <w14:ligatures w14:val="none"/>
        </w:rPr>
      </w:pPr>
      <w:bookmarkStart w:id="12" w:name="OLE_LINK5"/>
      <w:bookmarkStart w:id="13" w:name="OLE_LINK25"/>
      <w:r w:rsidRPr="00057D26">
        <w:rPr>
          <w:rFonts w:ascii="Calibri" w:eastAsia="SimSun" w:hAnsi="Calibri" w:cs="Calibri"/>
          <w:bCs/>
          <w:color w:val="000000"/>
          <w:sz w:val="24"/>
          <w:szCs w:val="24"/>
          <w:lang w:eastAsia="zh-CN"/>
          <w14:ligatures w14:val="none"/>
        </w:rPr>
        <w:t xml:space="preserve">Using MD simulations technique, we </w:t>
      </w:r>
      <w:r w:rsidRPr="00057D26">
        <w:rPr>
          <w:rFonts w:ascii="Calibri" w:eastAsia="SimSun" w:hAnsi="Calibri" w:cs="Calibri"/>
          <w:color w:val="000000"/>
          <w:sz w:val="24"/>
          <w:szCs w:val="24"/>
          <w:lang w:eastAsia="zh-CN"/>
          <w14:ligatures w14:val="none"/>
        </w:rPr>
        <w:t xml:space="preserve">decided to measure diffusion coefficients of molecules selected on the basis of their molecular structure and functional groups, including compounds up to molecular weight </w:t>
      </w:r>
      <w:smartTag w:uri="urn:schemas-microsoft-com:office:smarttags" w:element="chmetcnv">
        <w:smartTagPr>
          <w:attr w:name="TCSC" w:val="0"/>
          <w:attr w:name="NumberType" w:val="1"/>
          <w:attr w:name="Negative" w:val="False"/>
          <w:attr w:name="HasSpace" w:val="True"/>
          <w:attr w:name="SourceValue" w:val="339"/>
          <w:attr w:name="UnitName" w:val="g"/>
        </w:smartTagPr>
        <w:r w:rsidRPr="00057D26">
          <w:rPr>
            <w:rFonts w:ascii="Calibri" w:eastAsia="SimSun" w:hAnsi="Calibri" w:cs="Calibri"/>
            <w:color w:val="000000"/>
            <w:sz w:val="24"/>
            <w:szCs w:val="24"/>
            <w:lang w:eastAsia="zh-CN"/>
            <w14:ligatures w14:val="none"/>
          </w:rPr>
          <w:t>339 g</w:t>
        </w:r>
      </w:smartTag>
      <w:r w:rsidRPr="00057D26">
        <w:rPr>
          <w:rFonts w:ascii="Calibri" w:eastAsia="SimSun" w:hAnsi="Calibri" w:cs="Calibri"/>
          <w:color w:val="000000"/>
          <w:sz w:val="24"/>
          <w:szCs w:val="24"/>
          <w:lang w:eastAsia="zh-CN"/>
          <w14:ligatures w14:val="none"/>
        </w:rPr>
        <w:t xml:space="preserve">/mol. </w:t>
      </w:r>
      <w:r w:rsidRPr="00057D26">
        <w:rPr>
          <w:rFonts w:ascii="Calibri" w:eastAsia="SimSun" w:hAnsi="Calibri" w:cs="Calibri"/>
          <w:bCs/>
          <w:color w:val="000000"/>
          <w:sz w:val="24"/>
          <w:szCs w:val="24"/>
          <w:lang w:eastAsia="zh-CN"/>
          <w14:ligatures w14:val="none"/>
        </w:rPr>
        <w:t>The object of this paper is to reveal the influence of molecular weight and shape of molecules on diffusion.</w:t>
      </w:r>
      <w:bookmarkEnd w:id="12"/>
      <w:bookmarkEnd w:id="13"/>
    </w:p>
    <w:p w14:paraId="4460F8D2" w14:textId="77777777" w:rsidR="00057D26" w:rsidRPr="00057D26" w:rsidRDefault="00057D26" w:rsidP="00057D26">
      <w:pPr>
        <w:widowControl w:val="0"/>
        <w:adjustRightInd w:val="0"/>
        <w:snapToGrid w:val="0"/>
        <w:spacing w:after="0" w:line="240" w:lineRule="auto"/>
        <w:ind w:firstLineChars="200" w:firstLine="480"/>
        <w:jc w:val="center"/>
        <w:rPr>
          <w:rFonts w:ascii="Calibri" w:eastAsia="SimSun" w:hAnsi="Calibri" w:cs="Calibri"/>
          <w:color w:val="000000"/>
          <w:sz w:val="24"/>
          <w:szCs w:val="24"/>
          <w:lang w:eastAsia="zh-CN"/>
          <w14:ligatures w14:val="none"/>
        </w:rPr>
      </w:pPr>
      <w:bookmarkStart w:id="14" w:name="OLE_LINK8"/>
      <w:bookmarkStart w:id="15" w:name="OLE_LINK57"/>
      <w:bookmarkEnd w:id="10"/>
      <w:bookmarkEnd w:id="11"/>
      <w:r w:rsidRPr="00057D26">
        <w:rPr>
          <w:rFonts w:ascii="Calibri" w:eastAsia="SimSun" w:hAnsi="Calibri" w:cs="Calibri"/>
          <w:color w:val="000000"/>
          <w:sz w:val="24"/>
          <w:szCs w:val="24"/>
          <w:lang w:eastAsia="zh-CN"/>
          <w14:ligatures w14:val="none"/>
        </w:rPr>
        <w:t xml:space="preserve">      </w:t>
      </w:r>
      <w:bookmarkEnd w:id="14"/>
      <w:bookmarkEnd w:id="15"/>
    </w:p>
    <w:p w14:paraId="57366422" w14:textId="77777777" w:rsidR="00057D26" w:rsidRPr="00057D26" w:rsidRDefault="00057D26" w:rsidP="00057D26">
      <w:pPr>
        <w:widowControl w:val="0"/>
        <w:adjustRightInd w:val="0"/>
        <w:snapToGrid w:val="0"/>
        <w:spacing w:beforeLines="50" w:before="120" w:afterLines="50" w:after="120" w:line="240" w:lineRule="auto"/>
        <w:ind w:firstLineChars="200" w:firstLine="400"/>
        <w:jc w:val="center"/>
        <w:rPr>
          <w:rFonts w:ascii="Calibri" w:eastAsia="SimSun" w:hAnsi="Calibri" w:cs="Calibri"/>
          <w:sz w:val="20"/>
          <w:szCs w:val="20"/>
          <w:lang w:eastAsia="zh-CN"/>
          <w14:ligatures w14:val="none"/>
        </w:rPr>
      </w:pPr>
      <w:bookmarkStart w:id="16" w:name="OLE_LINK7"/>
      <w:r w:rsidRPr="00057D26">
        <w:rPr>
          <w:rFonts w:ascii="Calibri" w:eastAsia="SimSun" w:hAnsi="Calibri" w:cs="Calibri"/>
          <w:sz w:val="20"/>
          <w:szCs w:val="20"/>
          <w:lang w:eastAsia="zh-CN"/>
          <w14:ligatures w14:val="none"/>
        </w:rPr>
        <w:t xml:space="preserve">Figure </w:t>
      </w:r>
      <w:bookmarkStart w:id="17" w:name="OLE_LINK58"/>
      <w:r w:rsidRPr="00057D26">
        <w:rPr>
          <w:rFonts w:ascii="Calibri" w:eastAsia="SimSun" w:hAnsi="Calibri" w:cs="Calibri"/>
          <w:sz w:val="20"/>
          <w:szCs w:val="20"/>
          <w:lang w:eastAsia="zh-CN"/>
          <w14:ligatures w14:val="none"/>
        </w:rPr>
        <w:t>1. Polyethylene terephthalate</w:t>
      </w:r>
      <w:bookmarkEnd w:id="16"/>
      <w:bookmarkEnd w:id="17"/>
      <w:r w:rsidRPr="00057D26">
        <w:rPr>
          <w:rFonts w:ascii="Calibri" w:eastAsia="SimSun" w:hAnsi="Calibri" w:cs="Calibri"/>
          <w:sz w:val="20"/>
          <w:szCs w:val="20"/>
          <w:lang w:eastAsia="zh-CN"/>
          <w14:ligatures w14:val="none"/>
        </w:rPr>
        <w:t xml:space="preserve">         Figure 2. 13 kinds of small molecules in PET</w:t>
      </w:r>
    </w:p>
    <w:bookmarkStart w:id="18" w:name="OLE_LINK3"/>
    <w:bookmarkStart w:id="19" w:name="OLE_LINK4"/>
    <w:bookmarkStart w:id="20" w:name="OLE_LINK59"/>
    <w:bookmarkStart w:id="21" w:name="OLE_LINK74"/>
    <w:p w14:paraId="5CAC5001" w14:textId="77777777" w:rsidR="00057D26" w:rsidRPr="00057D26" w:rsidRDefault="00057D26" w:rsidP="00057D26">
      <w:pPr>
        <w:widowControl w:val="0"/>
        <w:tabs>
          <w:tab w:val="left" w:pos="5434"/>
        </w:tabs>
        <w:adjustRightInd w:val="0"/>
        <w:snapToGrid w:val="0"/>
        <w:spacing w:after="0" w:line="240" w:lineRule="auto"/>
        <w:jc w:val="center"/>
        <w:rPr>
          <w:rFonts w:ascii="Calibri" w:eastAsia="SimSun" w:hAnsi="Calibri" w:cs="Calibri"/>
          <w:color w:val="000000"/>
          <w:sz w:val="24"/>
          <w:szCs w:val="24"/>
          <w:lang w:eastAsia="zh-CN"/>
          <w14:ligatures w14:val="none"/>
        </w:rPr>
      </w:pPr>
      <w:r w:rsidRPr="00057D26">
        <w:rPr>
          <w:rFonts w:ascii="Calibri" w:eastAsia="SimSun" w:hAnsi="Calibri" w:cs="Calibri"/>
          <w:color w:val="000000"/>
          <w:sz w:val="24"/>
          <w:szCs w:val="24"/>
          <w:lang w:eastAsia="zh-CN"/>
          <w14:ligatures w14:val="none"/>
        </w:rPr>
        <w:object w:dxaOrig="11312" w:dyaOrig="2940" w14:anchorId="47634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55.8pt;height:81pt" o:ole="">
            <v:imagedata r:id="rId12" o:title=""/>
          </v:shape>
          <o:OLEObject Type="Embed" ProgID="PBrush" ShapeID="_x0000_i1043" DrawAspect="Content" ObjectID="_1827390674" r:id="rId13"/>
        </w:object>
      </w:r>
      <w:bookmarkEnd w:id="18"/>
      <w:bookmarkEnd w:id="19"/>
      <w:bookmarkEnd w:id="20"/>
      <w:bookmarkEnd w:id="21"/>
    </w:p>
    <w:p w14:paraId="59862688" w14:textId="77777777" w:rsidR="00057D26" w:rsidRPr="00057D26" w:rsidRDefault="00057D26" w:rsidP="00057D26">
      <w:pPr>
        <w:widowControl w:val="0"/>
        <w:tabs>
          <w:tab w:val="left" w:pos="5434"/>
        </w:tabs>
        <w:adjustRightInd w:val="0"/>
        <w:snapToGrid w:val="0"/>
        <w:spacing w:beforeLines="50" w:before="120" w:afterLines="50" w:after="120" w:line="240" w:lineRule="auto"/>
        <w:ind w:firstLineChars="100" w:firstLine="200"/>
        <w:jc w:val="center"/>
        <w:rPr>
          <w:rFonts w:ascii="Calibri" w:eastAsia="SimSun" w:hAnsi="Calibri" w:cs="Calibri"/>
          <w:bCs/>
          <w:iCs/>
          <w:color w:val="000000"/>
          <w:sz w:val="24"/>
          <w:szCs w:val="24"/>
          <w:lang w:eastAsia="zh-CN"/>
          <w14:ligatures w14:val="none"/>
        </w:rPr>
      </w:pPr>
      <w:r w:rsidRPr="00057D26">
        <w:rPr>
          <w:rFonts w:ascii="Calibri" w:eastAsia="FangSong_GB2312" w:hAnsi="Calibri" w:cs="Calibri"/>
          <w:bCs/>
          <w:iCs/>
          <w:color w:val="000000"/>
          <w:sz w:val="20"/>
          <w:szCs w:val="20"/>
          <w:lang w:eastAsia="zh-CN"/>
          <w14:ligatures w14:val="none"/>
        </w:rPr>
        <w:t xml:space="preserve">Figure 3. </w:t>
      </w:r>
      <w:bookmarkStart w:id="22" w:name="OLE_LINK11"/>
      <w:r w:rsidRPr="00057D26">
        <w:rPr>
          <w:rFonts w:ascii="Calibri" w:eastAsia="SimSun" w:hAnsi="Calibri" w:cs="Calibri"/>
          <w:bCs/>
          <w:iCs/>
          <w:color w:val="000000"/>
          <w:sz w:val="20"/>
          <w:szCs w:val="20"/>
          <w:lang w:eastAsia="zh-CN"/>
          <w14:ligatures w14:val="none"/>
        </w:rPr>
        <w:t>Schematic figure of MD simulation</w:t>
      </w:r>
      <w:bookmarkEnd w:id="22"/>
    </w:p>
    <w:p w14:paraId="0A810607" w14:textId="77777777" w:rsidR="00057D26" w:rsidRPr="00057D26" w:rsidRDefault="00057D26" w:rsidP="00057D26">
      <w:pPr>
        <w:widowControl w:val="0"/>
        <w:tabs>
          <w:tab w:val="left" w:pos="5434"/>
        </w:tabs>
        <w:adjustRightInd w:val="0"/>
        <w:snapToGrid w:val="0"/>
        <w:spacing w:after="0" w:line="240" w:lineRule="auto"/>
        <w:jc w:val="both"/>
        <w:rPr>
          <w:rFonts w:ascii="Calibri" w:eastAsia="SimSun" w:hAnsi="Calibri" w:cs="Calibri"/>
          <w:color w:val="000000"/>
          <w:sz w:val="24"/>
          <w:szCs w:val="24"/>
          <w:lang w:eastAsia="zh-CN"/>
          <w14:ligatures w14:val="none"/>
        </w:rPr>
      </w:pPr>
      <w:r w:rsidRPr="00057D26">
        <w:rPr>
          <w:rFonts w:ascii="Calibri" w:eastAsia="SimSun" w:hAnsi="Calibri" w:cs="Calibri"/>
          <w:color w:val="000000"/>
          <w:sz w:val="24"/>
          <w:szCs w:val="24"/>
          <w:lang w:eastAsia="zh-CN"/>
          <w14:ligatures w14:val="none"/>
        </w:rPr>
        <w:t xml:space="preserve">The structure of PET is shown in Figure 1, and the structures of </w:t>
      </w:r>
      <w:bookmarkStart w:id="23" w:name="OLE_LINK10"/>
      <w:r w:rsidRPr="00057D26">
        <w:rPr>
          <w:rFonts w:ascii="Calibri" w:eastAsia="SimSun" w:hAnsi="Calibri" w:cs="Calibri"/>
          <w:color w:val="000000"/>
          <w:sz w:val="24"/>
          <w:szCs w:val="24"/>
          <w:lang w:eastAsia="zh-CN"/>
          <w14:ligatures w14:val="none"/>
        </w:rPr>
        <w:t xml:space="preserve">13 kinds of small molecules with molecular weights ranging from 32 to </w:t>
      </w:r>
      <w:smartTag w:uri="urn:schemas-microsoft-com:office:smarttags" w:element="chmetcnv">
        <w:smartTagPr>
          <w:attr w:name="UnitName" w:val="g"/>
          <w:attr w:name="SourceValue" w:val="339"/>
          <w:attr w:name="HasSpace" w:val="True"/>
          <w:attr w:name="Negative" w:val="False"/>
          <w:attr w:name="NumberType" w:val="1"/>
          <w:attr w:name="TCSC" w:val="0"/>
        </w:smartTagPr>
        <w:r w:rsidRPr="00057D26">
          <w:rPr>
            <w:rFonts w:ascii="Calibri" w:eastAsia="SimSun" w:hAnsi="Calibri" w:cs="Calibri"/>
            <w:color w:val="000000"/>
            <w:sz w:val="24"/>
            <w:szCs w:val="24"/>
            <w:lang w:eastAsia="zh-CN"/>
            <w14:ligatures w14:val="none"/>
          </w:rPr>
          <w:t>339 g</w:t>
        </w:r>
      </w:smartTag>
      <w:r w:rsidRPr="00057D26">
        <w:rPr>
          <w:rFonts w:ascii="Calibri" w:eastAsia="SimSun" w:hAnsi="Calibri" w:cs="Calibri"/>
          <w:color w:val="000000"/>
          <w:sz w:val="24"/>
          <w:szCs w:val="24"/>
          <w:lang w:eastAsia="zh-CN"/>
          <w14:ligatures w14:val="none"/>
        </w:rPr>
        <w:t>.mol</w:t>
      </w:r>
      <w:smartTag w:uri="urn:schemas-microsoft-com:office:smarttags" w:element="chmetcnv">
        <w:smartTagPr>
          <w:attr w:name="UnitName" w:val="in"/>
          <w:attr w:name="SourceValue" w:val="1"/>
          <w:attr w:name="HasSpace" w:val="True"/>
          <w:attr w:name="Negative" w:val="True"/>
          <w:attr w:name="NumberType" w:val="1"/>
          <w:attr w:name="TCSC" w:val="0"/>
        </w:smartTagPr>
        <w:r w:rsidRPr="00057D26">
          <w:rPr>
            <w:rFonts w:ascii="Calibri" w:eastAsia="SimSun" w:hAnsi="Calibri" w:cs="Calibri"/>
            <w:color w:val="000000"/>
            <w:sz w:val="24"/>
            <w:szCs w:val="24"/>
            <w:vertAlign w:val="superscript"/>
            <w:lang w:eastAsia="zh-CN"/>
            <w14:ligatures w14:val="none"/>
          </w:rPr>
          <w:t>-1</w:t>
        </w:r>
        <w:r w:rsidRPr="00057D26">
          <w:rPr>
            <w:rFonts w:ascii="Calibri" w:eastAsia="SimSun" w:hAnsi="Calibri" w:cs="Calibri"/>
            <w:color w:val="000000"/>
            <w:sz w:val="24"/>
            <w:szCs w:val="24"/>
            <w:lang w:eastAsia="zh-CN"/>
            <w14:ligatures w14:val="none"/>
          </w:rPr>
          <w:t xml:space="preserve"> in</w:t>
        </w:r>
      </w:smartTag>
      <w:r w:rsidRPr="00057D26">
        <w:rPr>
          <w:rFonts w:ascii="Calibri" w:eastAsia="SimSun" w:hAnsi="Calibri" w:cs="Calibri"/>
          <w:color w:val="000000"/>
          <w:sz w:val="24"/>
          <w:szCs w:val="24"/>
          <w:lang w:eastAsia="zh-CN"/>
          <w14:ligatures w14:val="none"/>
        </w:rPr>
        <w:t xml:space="preserve"> PET</w:t>
      </w:r>
      <w:bookmarkEnd w:id="23"/>
      <w:r w:rsidRPr="00057D26">
        <w:rPr>
          <w:rFonts w:ascii="Calibri" w:eastAsia="SimSun" w:hAnsi="Calibri" w:cs="Calibri"/>
          <w:color w:val="000000"/>
          <w:sz w:val="24"/>
          <w:szCs w:val="24"/>
          <w:lang w:eastAsia="zh-CN"/>
          <w14:ligatures w14:val="none"/>
        </w:rPr>
        <w:t xml:space="preserve"> are shown in Figure 2. The model building and simulation procedure are similar to the authors’ previous studies</w:t>
      </w:r>
      <w:bookmarkStart w:id="24" w:name="OLE_LINK12"/>
      <w:r w:rsidRPr="00057D26">
        <w:rPr>
          <w:rFonts w:ascii="Calibri" w:eastAsia="SimSun" w:hAnsi="Calibri" w:cs="Calibri"/>
          <w:color w:val="000000"/>
          <w:sz w:val="24"/>
          <w:szCs w:val="24"/>
          <w:vertAlign w:val="superscript"/>
          <w:lang w:eastAsia="zh-CN"/>
          <w14:ligatures w14:val="none"/>
        </w:rPr>
        <w:t>[13-15]</w:t>
      </w:r>
      <w:bookmarkEnd w:id="24"/>
      <w:r w:rsidRPr="00057D26">
        <w:rPr>
          <w:rFonts w:ascii="Calibri" w:eastAsia="SimSun" w:hAnsi="Calibri" w:cs="Calibri"/>
          <w:color w:val="000000"/>
          <w:sz w:val="24"/>
          <w:szCs w:val="24"/>
          <w:lang w:eastAsia="zh-CN"/>
          <w14:ligatures w14:val="none"/>
        </w:rPr>
        <w:t>. Here, the s</w:t>
      </w:r>
      <w:r w:rsidRPr="00057D26">
        <w:rPr>
          <w:rFonts w:ascii="Calibri" w:eastAsia="SimSun" w:hAnsi="Calibri" w:cs="Calibri"/>
          <w:bCs/>
          <w:iCs/>
          <w:color w:val="000000"/>
          <w:sz w:val="24"/>
          <w:szCs w:val="24"/>
          <w:lang w:eastAsia="zh-CN"/>
          <w14:ligatures w14:val="none"/>
        </w:rPr>
        <w:t>chematic figure of MD simulation</w:t>
      </w:r>
      <w:r w:rsidRPr="00057D26">
        <w:rPr>
          <w:rFonts w:ascii="Calibri" w:eastAsia="SimSun" w:hAnsi="Calibri" w:cs="Calibri"/>
          <w:bCs/>
          <w:color w:val="000000"/>
          <w:sz w:val="24"/>
          <w:szCs w:val="24"/>
          <w:lang w:eastAsia="zh-CN"/>
          <w14:ligatures w14:val="none"/>
        </w:rPr>
        <w:t xml:space="preserve"> is only given in Figure 3, and the details can refer to the references</w:t>
      </w:r>
      <w:r w:rsidRPr="00057D26">
        <w:rPr>
          <w:rFonts w:ascii="Calibri" w:eastAsia="SimSun" w:hAnsi="Calibri" w:cs="Calibri"/>
          <w:color w:val="000000"/>
          <w:sz w:val="24"/>
          <w:szCs w:val="24"/>
          <w:vertAlign w:val="superscript"/>
          <w:lang w:eastAsia="zh-CN"/>
          <w14:ligatures w14:val="none"/>
        </w:rPr>
        <w:t>[13-15]</w:t>
      </w:r>
      <w:r w:rsidRPr="00057D26">
        <w:rPr>
          <w:rFonts w:ascii="Calibri" w:eastAsia="SimSun" w:hAnsi="Calibri" w:cs="Calibri"/>
          <w:color w:val="000000"/>
          <w:sz w:val="24"/>
          <w:szCs w:val="24"/>
          <w:lang w:eastAsia="zh-CN"/>
          <w14:ligatures w14:val="none"/>
        </w:rPr>
        <w:t>.</w:t>
      </w:r>
      <w:r w:rsidRPr="00057D26">
        <w:rPr>
          <w:rFonts w:ascii="Calibri" w:eastAsia="SimSun" w:hAnsi="Calibri" w:cs="Calibri"/>
          <w:bCs/>
          <w:color w:val="000000"/>
          <w:sz w:val="24"/>
          <w:szCs w:val="24"/>
          <w:lang w:eastAsia="zh-CN"/>
          <w14:ligatures w14:val="none"/>
        </w:rPr>
        <w:t xml:space="preserve"> </w:t>
      </w:r>
      <w:bookmarkStart w:id="25" w:name="OLE_LINK55"/>
      <w:r w:rsidRPr="00057D26">
        <w:rPr>
          <w:rFonts w:ascii="Calibri" w:eastAsia="SimSun" w:hAnsi="Calibri" w:cs="Calibri"/>
          <w:bCs/>
          <w:color w:val="000000"/>
          <w:sz w:val="24"/>
          <w:szCs w:val="24"/>
          <w:lang w:eastAsia="zh-CN"/>
          <w14:ligatures w14:val="none"/>
        </w:rPr>
        <w:t xml:space="preserve">When the final NVT </w:t>
      </w:r>
      <w:r w:rsidRPr="00057D26">
        <w:rPr>
          <w:rFonts w:ascii="Calibri" w:eastAsia="SimSun" w:hAnsi="Calibri" w:cs="Calibri"/>
          <w:color w:val="000000"/>
          <w:kern w:val="0"/>
          <w:sz w:val="24"/>
          <w:szCs w:val="24"/>
          <w:lang w:eastAsia="zh-CN"/>
          <w14:ligatures w14:val="none"/>
        </w:rPr>
        <w:t xml:space="preserve">(the number of molecules </w:t>
      </w:r>
      <w:r w:rsidRPr="00057D26">
        <w:rPr>
          <w:rFonts w:ascii="Calibri" w:eastAsia="SimSun" w:hAnsi="Calibri" w:cs="Calibri"/>
          <w:i/>
          <w:iCs/>
          <w:color w:val="000000"/>
          <w:kern w:val="0"/>
          <w:sz w:val="24"/>
          <w:szCs w:val="24"/>
          <w:lang w:eastAsia="zh-CN"/>
          <w14:ligatures w14:val="none"/>
        </w:rPr>
        <w:t>N</w:t>
      </w:r>
      <w:r w:rsidRPr="00057D26">
        <w:rPr>
          <w:rFonts w:ascii="Calibri" w:eastAsia="SimSun" w:hAnsi="Calibri" w:cs="Calibri"/>
          <w:color w:val="000000"/>
          <w:kern w:val="0"/>
          <w:sz w:val="24"/>
          <w:szCs w:val="24"/>
          <w:lang w:eastAsia="zh-CN"/>
          <w14:ligatures w14:val="none"/>
        </w:rPr>
        <w:t xml:space="preserve">, volume </w:t>
      </w:r>
      <w:r w:rsidRPr="00057D26">
        <w:rPr>
          <w:rFonts w:ascii="Calibri" w:eastAsia="SimSun" w:hAnsi="Calibri" w:cs="Calibri"/>
          <w:i/>
          <w:iCs/>
          <w:color w:val="000000"/>
          <w:kern w:val="0"/>
          <w:sz w:val="24"/>
          <w:szCs w:val="24"/>
          <w:lang w:eastAsia="zh-CN"/>
          <w14:ligatures w14:val="none"/>
        </w:rPr>
        <w:t xml:space="preserve">V </w:t>
      </w:r>
      <w:r w:rsidRPr="00057D26">
        <w:rPr>
          <w:rFonts w:ascii="Calibri" w:eastAsia="SimSun" w:hAnsi="Calibri" w:cs="Calibri"/>
          <w:color w:val="000000"/>
          <w:kern w:val="0"/>
          <w:sz w:val="24"/>
          <w:szCs w:val="24"/>
          <w:lang w:eastAsia="zh-CN"/>
          <w14:ligatures w14:val="none"/>
        </w:rPr>
        <w:t xml:space="preserve">and temperature </w:t>
      </w:r>
      <w:r w:rsidRPr="00057D26">
        <w:rPr>
          <w:rFonts w:ascii="Calibri" w:eastAsia="SimSun" w:hAnsi="Calibri" w:cs="Calibri"/>
          <w:i/>
          <w:iCs/>
          <w:color w:val="000000"/>
          <w:kern w:val="0"/>
          <w:sz w:val="24"/>
          <w:szCs w:val="24"/>
          <w:lang w:eastAsia="zh-CN"/>
          <w14:ligatures w14:val="none"/>
        </w:rPr>
        <w:t xml:space="preserve">T </w:t>
      </w:r>
      <w:r w:rsidRPr="00057D26">
        <w:rPr>
          <w:rFonts w:ascii="Calibri" w:eastAsia="SimSun" w:hAnsi="Calibri" w:cs="Calibri"/>
          <w:color w:val="000000"/>
          <w:kern w:val="0"/>
          <w:sz w:val="24"/>
          <w:szCs w:val="24"/>
          <w:lang w:eastAsia="zh-CN"/>
          <w14:ligatures w14:val="none"/>
        </w:rPr>
        <w:t xml:space="preserve">of the system are kept constant) </w:t>
      </w:r>
      <w:r w:rsidRPr="00057D26">
        <w:rPr>
          <w:rFonts w:ascii="Calibri" w:eastAsia="SimSun" w:hAnsi="Calibri" w:cs="Calibri"/>
          <w:bCs/>
          <w:color w:val="000000"/>
          <w:sz w:val="24"/>
          <w:szCs w:val="24"/>
          <w:lang w:eastAsia="zh-CN"/>
          <w14:ligatures w14:val="none"/>
        </w:rPr>
        <w:t xml:space="preserve">MD simulation is completed, </w:t>
      </w:r>
      <w:r w:rsidRPr="00057D26">
        <w:rPr>
          <w:rFonts w:ascii="Calibri" w:eastAsia="SimSun" w:hAnsi="Calibri" w:cs="Calibri"/>
          <w:color w:val="000000"/>
          <w:kern w:val="0"/>
          <w:sz w:val="24"/>
          <w:szCs w:val="24"/>
          <w:lang w:eastAsia="zh-CN"/>
          <w14:ligatures w14:val="none"/>
        </w:rPr>
        <w:t xml:space="preserve">the atomic trajectory is recorded every 5 </w:t>
      </w:r>
      <w:proofErr w:type="spellStart"/>
      <w:r w:rsidRPr="00057D26">
        <w:rPr>
          <w:rFonts w:ascii="Calibri" w:eastAsia="SimSun" w:hAnsi="Calibri" w:cs="Calibri"/>
          <w:color w:val="000000"/>
          <w:kern w:val="0"/>
          <w:sz w:val="24"/>
          <w:szCs w:val="24"/>
          <w:lang w:eastAsia="zh-CN"/>
          <w14:ligatures w14:val="none"/>
        </w:rPr>
        <w:t>ps</w:t>
      </w:r>
      <w:proofErr w:type="spellEnd"/>
      <w:r w:rsidRPr="00057D26">
        <w:rPr>
          <w:rFonts w:ascii="Calibri" w:eastAsia="SimSun" w:hAnsi="Calibri" w:cs="Calibri"/>
          <w:color w:val="000000"/>
          <w:kern w:val="0"/>
          <w:sz w:val="24"/>
          <w:szCs w:val="24"/>
          <w:lang w:eastAsia="zh-CN"/>
          <w14:ligatures w14:val="none"/>
        </w:rPr>
        <w:t xml:space="preserve"> for the subsequent analysis.</w:t>
      </w:r>
    </w:p>
    <w:p w14:paraId="12D0ED1F" w14:textId="77777777" w:rsidR="00057D26" w:rsidRPr="00057D26" w:rsidRDefault="00057D26" w:rsidP="00057D26">
      <w:pPr>
        <w:keepNext/>
        <w:keepLines/>
        <w:widowControl w:val="0"/>
        <w:tabs>
          <w:tab w:val="left" w:pos="3844"/>
        </w:tabs>
        <w:adjustRightInd w:val="0"/>
        <w:snapToGrid w:val="0"/>
        <w:spacing w:before="280" w:after="283" w:line="280" w:lineRule="atLeast"/>
        <w:ind w:left="360" w:hanging="360"/>
        <w:jc w:val="both"/>
        <w:outlineLvl w:val="1"/>
        <w:rPr>
          <w:rFonts w:ascii="Calibri" w:eastAsia="SimSun" w:hAnsi="Calibri" w:cs="Calibri"/>
          <w:b/>
          <w:bCs/>
          <w:sz w:val="24"/>
          <w:szCs w:val="24"/>
          <w:lang w:eastAsia="zh-CN"/>
          <w14:ligatures w14:val="none"/>
        </w:rPr>
      </w:pPr>
      <w:bookmarkStart w:id="26" w:name="OLE_LINK56"/>
      <w:bookmarkEnd w:id="25"/>
      <w:r w:rsidRPr="00057D26">
        <w:rPr>
          <w:rFonts w:ascii="Calibri" w:eastAsia="SimSun" w:hAnsi="Calibri" w:cs="Calibri"/>
          <w:b/>
          <w:bCs/>
          <w:sz w:val="24"/>
          <w:szCs w:val="24"/>
          <w:lang w:eastAsia="zh-CN"/>
          <w14:ligatures w14:val="none"/>
        </w:rPr>
        <w:t>Results</w:t>
      </w:r>
      <w:bookmarkEnd w:id="26"/>
    </w:p>
    <w:p w14:paraId="7425890A" w14:textId="77777777" w:rsidR="00057D26" w:rsidRPr="00057D26" w:rsidRDefault="00057D26" w:rsidP="00057D26">
      <w:pPr>
        <w:widowControl w:val="0"/>
        <w:autoSpaceDE w:val="0"/>
        <w:autoSpaceDN w:val="0"/>
        <w:adjustRightInd w:val="0"/>
        <w:spacing w:after="0" w:line="240" w:lineRule="auto"/>
        <w:jc w:val="both"/>
        <w:rPr>
          <w:rFonts w:ascii="Calibri" w:eastAsia="FangSong_GB2312" w:hAnsi="Calibri" w:cs="Calibri"/>
          <w:bCs/>
          <w:color w:val="000000"/>
          <w:sz w:val="24"/>
          <w:szCs w:val="24"/>
          <w:lang w:eastAsia="zh-CN"/>
          <w14:ligatures w14:val="none"/>
        </w:rPr>
      </w:pPr>
      <w:r w:rsidRPr="00057D26">
        <w:rPr>
          <w:rFonts w:ascii="Calibri" w:eastAsia="SimSun" w:hAnsi="Calibri" w:cs="Calibri"/>
          <w:bCs/>
          <w:color w:val="000000"/>
          <w:sz w:val="24"/>
          <w:szCs w:val="24"/>
          <w:lang w:eastAsia="zh-CN"/>
          <w14:ligatures w14:val="none"/>
        </w:rPr>
        <w:t xml:space="preserve">The mean-squared displacement (MSD) curves for long times are obtained by analyzing the atomic trajectories. MSD curves for </w:t>
      </w:r>
      <w:r w:rsidRPr="00057D26">
        <w:rPr>
          <w:rFonts w:ascii="Calibri" w:eastAsia="SimSun" w:hAnsi="Calibri" w:cs="Calibri"/>
          <w:bCs/>
          <w:color w:val="000000"/>
          <w:kern w:val="0"/>
          <w:sz w:val="24"/>
          <w:szCs w:val="24"/>
          <w:lang w:eastAsia="zh-CN"/>
          <w14:ligatures w14:val="none"/>
        </w:rPr>
        <w:t xml:space="preserve">13 kinds of small </w:t>
      </w:r>
      <w:r w:rsidRPr="00057D26">
        <w:rPr>
          <w:rFonts w:ascii="Calibri" w:eastAsia="SimSun" w:hAnsi="Calibri" w:cs="Calibri"/>
          <w:bCs/>
          <w:color w:val="000000"/>
          <w:sz w:val="24"/>
          <w:szCs w:val="24"/>
          <w:lang w:eastAsia="zh-CN"/>
          <w14:ligatures w14:val="none"/>
        </w:rPr>
        <w:t xml:space="preserve">molecules in PET </w:t>
      </w:r>
      <w:r w:rsidRPr="00057D26">
        <w:rPr>
          <w:rFonts w:ascii="Calibri" w:eastAsia="SimSun" w:hAnsi="Calibri" w:cs="Calibri"/>
          <w:color w:val="000000"/>
          <w:sz w:val="24"/>
          <w:szCs w:val="24"/>
          <w:lang w:eastAsia="zh-CN"/>
          <w14:ligatures w14:val="none"/>
        </w:rPr>
        <w:t>at different temperatures</w:t>
      </w:r>
      <w:r w:rsidRPr="00057D26">
        <w:rPr>
          <w:rFonts w:ascii="Calibri" w:eastAsia="SimSun" w:hAnsi="Calibri" w:cs="Calibri"/>
          <w:bCs/>
          <w:color w:val="000000"/>
          <w:sz w:val="24"/>
          <w:szCs w:val="24"/>
          <w:lang w:eastAsia="zh-CN"/>
          <w14:ligatures w14:val="none"/>
        </w:rPr>
        <w:t xml:space="preserve"> are shown in </w:t>
      </w:r>
      <w:r w:rsidRPr="00057D26">
        <w:rPr>
          <w:rFonts w:ascii="Calibri" w:eastAsia="FangSong_GB2312" w:hAnsi="Calibri" w:cs="Calibri"/>
          <w:bCs/>
          <w:color w:val="000000"/>
          <w:sz w:val="24"/>
          <w:szCs w:val="24"/>
          <w:lang w:eastAsia="zh-CN"/>
          <w14:ligatures w14:val="none"/>
        </w:rPr>
        <w:t xml:space="preserve">Figure 4. </w:t>
      </w:r>
    </w:p>
    <w:bookmarkStart w:id="27" w:name="OLE_LINK28"/>
    <w:bookmarkStart w:id="28" w:name="OLE_LINK29"/>
    <w:bookmarkStart w:id="29" w:name="OLE_LINK62"/>
    <w:p w14:paraId="5F07291C" w14:textId="77777777" w:rsidR="00057D26" w:rsidRPr="00057D26" w:rsidRDefault="00057D26" w:rsidP="00057D26">
      <w:pPr>
        <w:widowControl w:val="0"/>
        <w:adjustRightInd w:val="0"/>
        <w:snapToGrid w:val="0"/>
        <w:spacing w:after="0" w:line="240" w:lineRule="auto"/>
        <w:jc w:val="center"/>
        <w:rPr>
          <w:rFonts w:ascii="Calibri" w:eastAsia="SimSun" w:hAnsi="Calibri" w:cs="Calibri"/>
          <w:color w:val="000000"/>
          <w:sz w:val="20"/>
          <w:szCs w:val="20"/>
          <w:lang w:eastAsia="zh-CN"/>
          <w14:ligatures w14:val="none"/>
        </w:rPr>
      </w:pPr>
      <w:r w:rsidRPr="00057D26">
        <w:rPr>
          <w:rFonts w:ascii="Calibri" w:eastAsia="SimSun" w:hAnsi="Calibri" w:cs="Calibri"/>
          <w:color w:val="000000"/>
          <w:sz w:val="20"/>
          <w:szCs w:val="20"/>
          <w:lang w:eastAsia="zh-CN"/>
          <w14:ligatures w14:val="none"/>
        </w:rPr>
        <w:object w:dxaOrig="7366" w:dyaOrig="5690" w14:anchorId="46714B68">
          <v:shape id="_x0000_i1044" type="#_x0000_t75" style="width:151.2pt;height:116.4pt" o:ole="">
            <v:imagedata r:id="rId14" o:title=""/>
          </v:shape>
          <o:OLEObject Type="Embed" ProgID="SigmaPlotGraphicObject.10" ShapeID="_x0000_i1044" DrawAspect="Content" ObjectID="_1827390675" r:id="rId15"/>
        </w:object>
      </w:r>
      <w:bookmarkStart w:id="30" w:name="OLE_LINK30"/>
      <w:bookmarkStart w:id="31" w:name="OLE_LINK31"/>
      <w:bookmarkStart w:id="32" w:name="OLE_LINK32"/>
      <w:bookmarkStart w:id="33" w:name="OLE_LINK33"/>
      <w:bookmarkEnd w:id="27"/>
      <w:bookmarkEnd w:id="28"/>
      <w:bookmarkEnd w:id="29"/>
      <w:r w:rsidRPr="00057D26">
        <w:rPr>
          <w:rFonts w:ascii="Calibri" w:eastAsia="SimSun" w:hAnsi="Calibri" w:cs="Calibri"/>
          <w:color w:val="000000"/>
          <w:sz w:val="20"/>
          <w:szCs w:val="20"/>
          <w:lang w:eastAsia="zh-CN"/>
          <w14:ligatures w14:val="none"/>
        </w:rPr>
        <w:object w:dxaOrig="7366" w:dyaOrig="5690" w14:anchorId="0366AC4D">
          <v:shape id="_x0000_i1045" type="#_x0000_t75" style="width:150.6pt;height:116.4pt" o:ole="">
            <v:imagedata r:id="rId16" o:title=""/>
          </v:shape>
          <o:OLEObject Type="Embed" ProgID="SigmaPlotGraphicObject.10" ShapeID="_x0000_i1045" DrawAspect="Content" ObjectID="_1827390676" r:id="rId17"/>
        </w:object>
      </w:r>
      <w:bookmarkStart w:id="34" w:name="OLE_LINK34"/>
      <w:bookmarkStart w:id="35" w:name="OLE_LINK35"/>
      <w:bookmarkStart w:id="36" w:name="OLE_LINK39"/>
      <w:bookmarkStart w:id="37" w:name="OLE_LINK60"/>
      <w:bookmarkStart w:id="38" w:name="OLE_LINK61"/>
      <w:bookmarkEnd w:id="30"/>
      <w:bookmarkEnd w:id="31"/>
      <w:bookmarkEnd w:id="32"/>
      <w:bookmarkEnd w:id="33"/>
      <w:r w:rsidRPr="00057D26">
        <w:rPr>
          <w:rFonts w:ascii="Calibri" w:eastAsia="SimSun" w:hAnsi="Calibri" w:cs="Calibri"/>
          <w:color w:val="000000"/>
          <w:sz w:val="20"/>
          <w:szCs w:val="20"/>
          <w:lang w:eastAsia="zh-CN"/>
          <w14:ligatures w14:val="none"/>
        </w:rPr>
        <w:object w:dxaOrig="7366" w:dyaOrig="5690" w14:anchorId="14ECBF72">
          <v:shape id="_x0000_i1046" type="#_x0000_t75" style="width:153pt;height:117.6pt" o:ole="">
            <v:imagedata r:id="rId18" o:title=""/>
          </v:shape>
          <o:OLEObject Type="Embed" ProgID="SigmaPlotGraphicObject.10" ShapeID="_x0000_i1046" DrawAspect="Content" ObjectID="_1827390677" r:id="rId19"/>
        </w:object>
      </w:r>
      <w:bookmarkEnd w:id="34"/>
      <w:bookmarkEnd w:id="35"/>
      <w:bookmarkEnd w:id="36"/>
      <w:bookmarkEnd w:id="37"/>
      <w:bookmarkEnd w:id="38"/>
    </w:p>
    <w:bookmarkStart w:id="39" w:name="OLE_LINK36"/>
    <w:bookmarkStart w:id="40" w:name="OLE_LINK37"/>
    <w:bookmarkStart w:id="41" w:name="OLE_LINK38"/>
    <w:bookmarkStart w:id="42" w:name="OLE_LINK63"/>
    <w:p w14:paraId="30C10757" w14:textId="77777777" w:rsidR="00057D26" w:rsidRPr="00057D26" w:rsidRDefault="00057D26" w:rsidP="00057D26">
      <w:pPr>
        <w:widowControl w:val="0"/>
        <w:adjustRightInd w:val="0"/>
        <w:snapToGrid w:val="0"/>
        <w:spacing w:after="0" w:line="240" w:lineRule="auto"/>
        <w:jc w:val="center"/>
        <w:rPr>
          <w:rFonts w:ascii="Calibri" w:eastAsia="SimSun" w:hAnsi="Calibri" w:cs="Calibri"/>
          <w:color w:val="000000"/>
          <w:sz w:val="20"/>
          <w:szCs w:val="20"/>
          <w:lang w:eastAsia="zh-CN"/>
          <w14:ligatures w14:val="none"/>
        </w:rPr>
      </w:pPr>
      <w:r w:rsidRPr="00057D26">
        <w:rPr>
          <w:rFonts w:ascii="Calibri" w:eastAsia="SimSun" w:hAnsi="Calibri" w:cs="Calibri"/>
          <w:color w:val="000000"/>
          <w:sz w:val="20"/>
          <w:szCs w:val="20"/>
          <w:lang w:eastAsia="zh-CN"/>
          <w14:ligatures w14:val="none"/>
        </w:rPr>
        <w:object w:dxaOrig="7366" w:dyaOrig="5690" w14:anchorId="5979381A">
          <v:shape id="_x0000_i1047" type="#_x0000_t75" style="width:150.6pt;height:116.4pt" o:ole="">
            <v:imagedata r:id="rId20" o:title=""/>
          </v:shape>
          <o:OLEObject Type="Embed" ProgID="SigmaPlotGraphicObject.10" ShapeID="_x0000_i1047" DrawAspect="Content" ObjectID="_1827390678" r:id="rId21"/>
        </w:object>
      </w:r>
      <w:bookmarkStart w:id="43" w:name="OLE_LINK40"/>
      <w:bookmarkStart w:id="44" w:name="OLE_LINK41"/>
      <w:bookmarkStart w:id="45" w:name="OLE_LINK64"/>
      <w:bookmarkStart w:id="46" w:name="OLE_LINK65"/>
      <w:bookmarkEnd w:id="39"/>
      <w:bookmarkEnd w:id="40"/>
      <w:bookmarkEnd w:id="41"/>
      <w:bookmarkEnd w:id="42"/>
      <w:r w:rsidRPr="00057D26">
        <w:rPr>
          <w:rFonts w:ascii="Calibri" w:eastAsia="SimSun" w:hAnsi="Calibri" w:cs="Calibri"/>
          <w:color w:val="000000"/>
          <w:sz w:val="20"/>
          <w:szCs w:val="20"/>
          <w:lang w:eastAsia="zh-CN"/>
          <w14:ligatures w14:val="none"/>
        </w:rPr>
        <w:object w:dxaOrig="7226" w:dyaOrig="5690" w14:anchorId="1A6A266C">
          <v:shape id="_x0000_i1048" type="#_x0000_t75" style="width:148.2pt;height:117.6pt" o:ole="">
            <v:imagedata r:id="rId22" o:title=""/>
          </v:shape>
          <o:OLEObject Type="Embed" ProgID="SigmaPlotGraphicObject.10" ShapeID="_x0000_i1048" DrawAspect="Content" ObjectID="_1827390679" r:id="rId23"/>
        </w:object>
      </w:r>
      <w:bookmarkStart w:id="47" w:name="OLE_LINK42"/>
      <w:bookmarkStart w:id="48" w:name="OLE_LINK43"/>
      <w:bookmarkEnd w:id="43"/>
      <w:bookmarkEnd w:id="44"/>
      <w:bookmarkEnd w:id="45"/>
      <w:bookmarkEnd w:id="46"/>
      <w:r w:rsidRPr="00057D26">
        <w:rPr>
          <w:rFonts w:ascii="Calibri" w:eastAsia="SimSun" w:hAnsi="Calibri" w:cs="Calibri"/>
          <w:color w:val="000000"/>
          <w:sz w:val="20"/>
          <w:szCs w:val="20"/>
          <w:lang w:eastAsia="zh-CN"/>
          <w14:ligatures w14:val="none"/>
        </w:rPr>
        <w:object w:dxaOrig="7366" w:dyaOrig="5690" w14:anchorId="7550C311">
          <v:shape id="_x0000_i1049" type="#_x0000_t75" style="width:150pt;height:116.4pt" o:ole="">
            <v:imagedata r:id="rId24" o:title=""/>
          </v:shape>
          <o:OLEObject Type="Embed" ProgID="SigmaPlotGraphicObject.10" ShapeID="_x0000_i1049" DrawAspect="Content" ObjectID="_1827390680" r:id="rId25"/>
        </w:object>
      </w:r>
      <w:bookmarkEnd w:id="47"/>
      <w:bookmarkEnd w:id="48"/>
    </w:p>
    <w:p w14:paraId="78436B38" w14:textId="77777777" w:rsidR="00057D26" w:rsidRPr="00057D26" w:rsidRDefault="00057D26" w:rsidP="00057D26">
      <w:pPr>
        <w:widowControl w:val="0"/>
        <w:adjustRightInd w:val="0"/>
        <w:snapToGrid w:val="0"/>
        <w:spacing w:after="0" w:line="240" w:lineRule="auto"/>
        <w:jc w:val="center"/>
        <w:rPr>
          <w:rFonts w:ascii="Calibri" w:eastAsia="SimSun" w:hAnsi="Calibri" w:cs="Calibri"/>
          <w:color w:val="000000"/>
          <w:sz w:val="20"/>
          <w:szCs w:val="20"/>
          <w:lang w:eastAsia="zh-CN"/>
          <w14:ligatures w14:val="none"/>
        </w:rPr>
      </w:pPr>
    </w:p>
    <w:bookmarkStart w:id="49" w:name="OLE_LINK49"/>
    <w:p w14:paraId="4D7542A5" w14:textId="77777777" w:rsidR="00057D26" w:rsidRPr="00057D26" w:rsidRDefault="00057D26" w:rsidP="00057D26">
      <w:pPr>
        <w:widowControl w:val="0"/>
        <w:adjustRightInd w:val="0"/>
        <w:snapToGrid w:val="0"/>
        <w:spacing w:after="0" w:line="240" w:lineRule="auto"/>
        <w:jc w:val="center"/>
        <w:rPr>
          <w:rFonts w:ascii="Calibri" w:eastAsia="SimSun" w:hAnsi="Calibri" w:cs="Calibri"/>
          <w:color w:val="000000"/>
          <w:sz w:val="20"/>
          <w:szCs w:val="20"/>
          <w:lang w:eastAsia="zh-CN"/>
          <w14:ligatures w14:val="none"/>
        </w:rPr>
      </w:pPr>
      <w:r w:rsidRPr="00057D26">
        <w:rPr>
          <w:rFonts w:ascii="Calibri" w:eastAsia="SimSun" w:hAnsi="Calibri" w:cs="Calibri"/>
          <w:color w:val="000000"/>
          <w:sz w:val="20"/>
          <w:szCs w:val="20"/>
          <w:lang w:eastAsia="zh-CN"/>
          <w14:ligatures w14:val="none"/>
        </w:rPr>
        <w:object w:dxaOrig="7366" w:dyaOrig="5690" w14:anchorId="3658481B">
          <v:shape id="_x0000_i1050" type="#_x0000_t75" style="width:153pt;height:117.6pt" o:ole="">
            <v:imagedata r:id="rId26" o:title=""/>
          </v:shape>
          <o:OLEObject Type="Embed" ProgID="SigmaPlotGraphicObject.10" ShapeID="_x0000_i1050" DrawAspect="Content" ObjectID="_1827390681" r:id="rId27"/>
        </w:object>
      </w:r>
      <w:bookmarkStart w:id="50" w:name="OLE_LINK51"/>
      <w:bookmarkStart w:id="51" w:name="OLE_LINK70"/>
      <w:bookmarkEnd w:id="49"/>
      <w:r w:rsidRPr="00057D26">
        <w:rPr>
          <w:rFonts w:ascii="Calibri" w:eastAsia="SimSun" w:hAnsi="Calibri" w:cs="Calibri"/>
          <w:color w:val="000000"/>
          <w:sz w:val="20"/>
          <w:szCs w:val="20"/>
          <w:lang w:eastAsia="zh-CN"/>
          <w14:ligatures w14:val="none"/>
        </w:rPr>
        <w:object w:dxaOrig="7366" w:dyaOrig="5690" w14:anchorId="73D3010F">
          <v:shape id="_x0000_i1051" type="#_x0000_t75" style="width:151.2pt;height:116.4pt" o:ole="">
            <v:imagedata r:id="rId28" o:title=""/>
          </v:shape>
          <o:OLEObject Type="Embed" ProgID="SigmaPlotGraphicObject.10" ShapeID="_x0000_i1051" DrawAspect="Content" ObjectID="_1827390682" r:id="rId29"/>
        </w:object>
      </w:r>
      <w:bookmarkStart w:id="52" w:name="OLE_LINK71"/>
      <w:bookmarkStart w:id="53" w:name="OLE_LINK72"/>
      <w:bookmarkEnd w:id="50"/>
      <w:bookmarkEnd w:id="51"/>
      <w:r w:rsidRPr="00057D26">
        <w:rPr>
          <w:rFonts w:ascii="Calibri" w:eastAsia="SimSun" w:hAnsi="Calibri" w:cs="Calibri"/>
          <w:color w:val="000000"/>
          <w:sz w:val="20"/>
          <w:szCs w:val="20"/>
          <w:lang w:eastAsia="zh-CN"/>
          <w14:ligatures w14:val="none"/>
        </w:rPr>
        <w:object w:dxaOrig="7366" w:dyaOrig="5690" w14:anchorId="00DC80B5">
          <v:shape id="_x0000_i1052" type="#_x0000_t75" style="width:150.6pt;height:116.4pt" o:ole="">
            <v:imagedata r:id="rId30" o:title=""/>
          </v:shape>
          <o:OLEObject Type="Embed" ProgID="SigmaPlotGraphicObject.10" ShapeID="_x0000_i1052" DrawAspect="Content" ObjectID="_1827390683" r:id="rId31"/>
        </w:object>
      </w:r>
      <w:bookmarkEnd w:id="52"/>
      <w:bookmarkEnd w:id="53"/>
    </w:p>
    <w:p w14:paraId="268AA529" w14:textId="77777777" w:rsidR="00057D26" w:rsidRPr="00057D26" w:rsidRDefault="00057D26" w:rsidP="00057D26">
      <w:pPr>
        <w:widowControl w:val="0"/>
        <w:adjustRightInd w:val="0"/>
        <w:snapToGrid w:val="0"/>
        <w:spacing w:after="0" w:line="240" w:lineRule="auto"/>
        <w:jc w:val="center"/>
        <w:rPr>
          <w:rFonts w:ascii="Calibri" w:eastAsia="SimSun" w:hAnsi="Calibri" w:cs="Calibri"/>
          <w:color w:val="000000"/>
          <w:sz w:val="20"/>
          <w:szCs w:val="20"/>
          <w:lang w:eastAsia="zh-CN"/>
          <w14:ligatures w14:val="none"/>
        </w:rPr>
      </w:pPr>
    </w:p>
    <w:p w14:paraId="2FEEDAFB" w14:textId="77777777" w:rsidR="00057D26" w:rsidRPr="00057D26" w:rsidRDefault="00057D26" w:rsidP="00057D26">
      <w:pPr>
        <w:widowControl w:val="0"/>
        <w:spacing w:beforeLines="50" w:before="120" w:afterLines="50" w:after="120" w:line="240" w:lineRule="auto"/>
        <w:jc w:val="center"/>
        <w:rPr>
          <w:rFonts w:ascii="Calibri" w:eastAsia="SimHei" w:hAnsi="Calibri" w:cs="Calibri"/>
          <w:color w:val="000000"/>
          <w:sz w:val="20"/>
          <w:szCs w:val="20"/>
          <w:lang w:eastAsia="zh-CN"/>
          <w14:ligatures w14:val="none"/>
        </w:rPr>
      </w:pPr>
      <w:r w:rsidRPr="00057D26">
        <w:rPr>
          <w:rFonts w:ascii="Calibri" w:eastAsia="SimHei" w:hAnsi="Calibri" w:cs="Calibri"/>
          <w:color w:val="000000"/>
          <w:sz w:val="20"/>
          <w:szCs w:val="20"/>
          <w:lang w:eastAsia="zh-CN"/>
          <w14:ligatures w14:val="none"/>
        </w:rPr>
        <w:t xml:space="preserve">Figure 4 MSD curves for small molecules in PET </w:t>
      </w:r>
      <w:bookmarkStart w:id="54" w:name="OLE_LINK13"/>
      <w:r w:rsidRPr="00057D26">
        <w:rPr>
          <w:rFonts w:ascii="Calibri" w:eastAsia="SimHei" w:hAnsi="Calibri" w:cs="Calibri"/>
          <w:color w:val="000000"/>
          <w:sz w:val="20"/>
          <w:szCs w:val="20"/>
          <w:lang w:eastAsia="zh-CN"/>
          <w14:ligatures w14:val="none"/>
        </w:rPr>
        <w:t>at different temperatures</w:t>
      </w:r>
      <w:bookmarkEnd w:id="54"/>
    </w:p>
    <w:p w14:paraId="795394CA" w14:textId="77777777" w:rsidR="00057D26" w:rsidRPr="00057D26" w:rsidRDefault="00057D26" w:rsidP="00057D26">
      <w:pPr>
        <w:widowControl w:val="0"/>
        <w:tabs>
          <w:tab w:val="left" w:pos="5434"/>
        </w:tabs>
        <w:adjustRightInd w:val="0"/>
        <w:snapToGrid w:val="0"/>
        <w:spacing w:after="0" w:line="240" w:lineRule="auto"/>
        <w:jc w:val="both"/>
        <w:rPr>
          <w:rFonts w:ascii="Calibri" w:eastAsia="SimSun" w:hAnsi="Calibri" w:cs="Calibri"/>
          <w:bCs/>
          <w:color w:val="000000"/>
          <w:sz w:val="24"/>
          <w:szCs w:val="24"/>
          <w:lang w:eastAsia="zh-CN"/>
          <w14:ligatures w14:val="none"/>
        </w:rPr>
      </w:pPr>
      <w:r w:rsidRPr="00057D26">
        <w:rPr>
          <w:rFonts w:ascii="Calibri" w:eastAsia="SimSun" w:hAnsi="Calibri" w:cs="Calibri"/>
          <w:bCs/>
          <w:color w:val="000000"/>
          <w:sz w:val="24"/>
          <w:szCs w:val="24"/>
          <w:lang w:eastAsia="zh-CN"/>
          <w14:ligatures w14:val="none"/>
        </w:rPr>
        <w:t>It can be observed from Figure 4 that the MSD curves for m-Xylene, limonene, linalool and tetracosane at five temperatures are almost linear, but for other molecules the curves are not satisfactorily linear. In order to obtain perfect linear MSD curves, longer simulation times are required. This may be results from the stronger interactions between the small molecules and the polymer matrix, such as hydrogen bond.</w:t>
      </w:r>
    </w:p>
    <w:p w14:paraId="167FFFC6" w14:textId="77777777" w:rsidR="00057D26" w:rsidRPr="00057D26" w:rsidRDefault="00057D26" w:rsidP="00057D26">
      <w:pPr>
        <w:keepNext/>
        <w:keepLines/>
        <w:widowControl w:val="0"/>
        <w:adjustRightInd w:val="0"/>
        <w:snapToGrid w:val="0"/>
        <w:spacing w:before="260" w:after="260" w:line="240" w:lineRule="auto"/>
        <w:jc w:val="both"/>
        <w:outlineLvl w:val="2"/>
        <w:rPr>
          <w:rFonts w:ascii="Calibri" w:eastAsia="SimSun" w:hAnsi="Calibri" w:cs="Calibri"/>
          <w:b/>
          <w:bCs/>
          <w:i/>
          <w:color w:val="000000"/>
          <w:kern w:val="0"/>
          <w:sz w:val="24"/>
          <w:szCs w:val="24"/>
          <w:lang w:eastAsia="zh-CN"/>
          <w14:ligatures w14:val="none"/>
        </w:rPr>
      </w:pPr>
      <w:r w:rsidRPr="00057D26">
        <w:rPr>
          <w:rFonts w:ascii="Calibri" w:eastAsia="SimSun" w:hAnsi="Calibri" w:cs="Calibri"/>
          <w:b/>
          <w:bCs/>
          <w:i/>
          <w:color w:val="000000"/>
          <w:kern w:val="0"/>
          <w:sz w:val="24"/>
          <w:szCs w:val="24"/>
          <w:lang w:eastAsia="zh-CN"/>
          <w14:ligatures w14:val="none"/>
        </w:rPr>
        <w:t>3.1 Diffusion Coefficients</w:t>
      </w:r>
    </w:p>
    <w:p w14:paraId="4784021B" w14:textId="77777777" w:rsidR="00057D26" w:rsidRPr="00057D26" w:rsidRDefault="00057D26" w:rsidP="00057D26">
      <w:pPr>
        <w:adjustRightInd w:val="0"/>
        <w:snapToGrid w:val="0"/>
        <w:spacing w:after="0" w:line="240" w:lineRule="auto"/>
        <w:jc w:val="both"/>
        <w:rPr>
          <w:rFonts w:ascii="Calibri" w:eastAsia="SimSun" w:hAnsi="Calibri" w:cs="Calibri"/>
          <w:bCs/>
          <w:color w:val="000000"/>
          <w:sz w:val="24"/>
          <w:szCs w:val="24"/>
          <w:lang w:eastAsia="zh-CN"/>
          <w14:ligatures w14:val="none"/>
        </w:rPr>
      </w:pPr>
      <w:r w:rsidRPr="00057D26">
        <w:rPr>
          <w:rFonts w:ascii="Calibri" w:eastAsia="SimSun" w:hAnsi="Calibri" w:cs="Calibri"/>
          <w:bCs/>
          <w:color w:val="000000"/>
          <w:sz w:val="24"/>
          <w:szCs w:val="24"/>
          <w:lang w:eastAsia="zh-CN"/>
          <w14:ligatures w14:val="none"/>
        </w:rPr>
        <w:t xml:space="preserve">The glass transition temperatures </w:t>
      </w:r>
      <w:proofErr w:type="spellStart"/>
      <w:r w:rsidRPr="00057D26">
        <w:rPr>
          <w:rFonts w:ascii="Calibri" w:eastAsia="SimSun" w:hAnsi="Calibri" w:cs="Calibri"/>
          <w:bCs/>
          <w:color w:val="000000"/>
          <w:sz w:val="24"/>
          <w:szCs w:val="24"/>
          <w:lang w:eastAsia="zh-CN"/>
          <w14:ligatures w14:val="none"/>
        </w:rPr>
        <w:t>Tg</w:t>
      </w:r>
      <w:proofErr w:type="spellEnd"/>
      <w:r w:rsidRPr="00057D26">
        <w:rPr>
          <w:rFonts w:ascii="Calibri" w:eastAsia="SimSun" w:hAnsi="Calibri" w:cs="Calibri"/>
          <w:bCs/>
          <w:color w:val="000000"/>
          <w:sz w:val="24"/>
          <w:szCs w:val="24"/>
          <w:lang w:eastAsia="zh-CN"/>
          <w14:ligatures w14:val="none"/>
        </w:rPr>
        <w:t xml:space="preserve"> of pure and amorphous PET are about </w:t>
      </w:r>
      <w:smartTag w:uri="urn:schemas-microsoft-com:office:smarttags" w:element="chmetcnv">
        <w:smartTagPr>
          <w:attr w:name="UnitName" w:val="ﾰC"/>
          <w:attr w:name="SourceValue" w:val="80"/>
          <w:attr w:name="HasSpace" w:val="False"/>
          <w:attr w:name="Negative" w:val="False"/>
          <w:attr w:name="NumberType" w:val="1"/>
          <w:attr w:name="TCSC" w:val="0"/>
        </w:smartTagPr>
        <w:r w:rsidRPr="00057D26">
          <w:rPr>
            <w:rFonts w:ascii="Calibri" w:eastAsia="SimSun" w:hAnsi="Calibri" w:cs="Calibri"/>
            <w:bCs/>
            <w:color w:val="000000"/>
            <w:sz w:val="24"/>
            <w:szCs w:val="24"/>
            <w:lang w:eastAsia="zh-CN"/>
            <w14:ligatures w14:val="none"/>
          </w:rPr>
          <w:t>80°C</w:t>
        </w:r>
      </w:smartTag>
      <w:r w:rsidRPr="00057D26">
        <w:rPr>
          <w:rFonts w:ascii="Calibri" w:eastAsia="SimSun" w:hAnsi="Calibri" w:cs="Calibri"/>
          <w:bCs/>
          <w:color w:val="000000"/>
          <w:sz w:val="24"/>
          <w:szCs w:val="24"/>
          <w:lang w:eastAsia="zh-CN"/>
          <w14:ligatures w14:val="none"/>
        </w:rPr>
        <w:t xml:space="preserve"> and </w:t>
      </w:r>
      <w:smartTag w:uri="urn:schemas-microsoft-com:office:smarttags" w:element="chmetcnv">
        <w:smartTagPr>
          <w:attr w:name="UnitName" w:val="ﾰC"/>
          <w:attr w:name="SourceValue" w:val="65"/>
          <w:attr w:name="HasSpace" w:val="False"/>
          <w:attr w:name="Negative" w:val="False"/>
          <w:attr w:name="NumberType" w:val="1"/>
          <w:attr w:name="TCSC" w:val="0"/>
        </w:smartTagPr>
        <w:r w:rsidRPr="00057D26">
          <w:rPr>
            <w:rFonts w:ascii="Calibri" w:eastAsia="SimSun" w:hAnsi="Calibri" w:cs="Calibri"/>
            <w:bCs/>
            <w:color w:val="000000"/>
            <w:sz w:val="24"/>
            <w:szCs w:val="24"/>
            <w:lang w:eastAsia="zh-CN"/>
            <w14:ligatures w14:val="none"/>
          </w:rPr>
          <w:t>65°C</w:t>
        </w:r>
      </w:smartTag>
      <w:r w:rsidRPr="00057D26">
        <w:rPr>
          <w:rFonts w:ascii="Calibri" w:eastAsia="SimSun" w:hAnsi="Calibri" w:cs="Calibri"/>
          <w:bCs/>
          <w:color w:val="000000"/>
          <w:sz w:val="24"/>
          <w:szCs w:val="24"/>
          <w:lang w:eastAsia="zh-CN"/>
          <w14:ligatures w14:val="none"/>
        </w:rPr>
        <w:t xml:space="preserve">, respectively. </w:t>
      </w:r>
      <w:r w:rsidRPr="00057D26">
        <w:rPr>
          <w:rFonts w:ascii="Calibri" w:eastAsia="SimSun" w:hAnsi="Calibri" w:cs="Calibri"/>
          <w:bCs/>
          <w:color w:val="000000"/>
          <w:kern w:val="0"/>
          <w:sz w:val="24"/>
          <w:szCs w:val="24"/>
          <w:lang w:eastAsia="zh-CN"/>
          <w14:ligatures w14:val="none"/>
        </w:rPr>
        <w:t xml:space="preserve">Above </w:t>
      </w:r>
      <w:proofErr w:type="spellStart"/>
      <w:r w:rsidRPr="00057D26">
        <w:rPr>
          <w:rFonts w:ascii="Calibri" w:eastAsia="SimSun" w:hAnsi="Calibri" w:cs="Calibri"/>
          <w:bCs/>
          <w:color w:val="000000"/>
          <w:sz w:val="24"/>
          <w:szCs w:val="24"/>
          <w:lang w:eastAsia="zh-CN"/>
          <w14:ligatures w14:val="none"/>
        </w:rPr>
        <w:t>Tg</w:t>
      </w:r>
      <w:proofErr w:type="spellEnd"/>
      <w:r w:rsidRPr="00057D26">
        <w:rPr>
          <w:rFonts w:ascii="Calibri" w:eastAsia="SimSun" w:hAnsi="Calibri" w:cs="Calibri"/>
          <w:bCs/>
          <w:color w:val="000000"/>
          <w:kern w:val="0"/>
          <w:sz w:val="24"/>
          <w:szCs w:val="24"/>
          <w:lang w:eastAsia="zh-CN"/>
          <w14:ligatures w14:val="none"/>
        </w:rPr>
        <w:t xml:space="preserve">, polymer segmental motions occur, whereas below </w:t>
      </w:r>
      <w:proofErr w:type="spellStart"/>
      <w:r w:rsidRPr="00057D26">
        <w:rPr>
          <w:rFonts w:ascii="Calibri" w:eastAsia="SimSun" w:hAnsi="Calibri" w:cs="Calibri"/>
          <w:bCs/>
          <w:color w:val="000000"/>
          <w:kern w:val="0"/>
          <w:sz w:val="24"/>
          <w:szCs w:val="24"/>
          <w:lang w:eastAsia="zh-CN"/>
          <w14:ligatures w14:val="none"/>
        </w:rPr>
        <w:t>Tg</w:t>
      </w:r>
      <w:proofErr w:type="spellEnd"/>
      <w:r w:rsidRPr="00057D26">
        <w:rPr>
          <w:rFonts w:ascii="Calibri" w:eastAsia="SimSun" w:hAnsi="Calibri" w:cs="Calibri"/>
          <w:bCs/>
          <w:color w:val="000000"/>
          <w:kern w:val="0"/>
          <w:sz w:val="24"/>
          <w:szCs w:val="24"/>
          <w:lang w:eastAsia="zh-CN"/>
          <w14:ligatures w14:val="none"/>
        </w:rPr>
        <w:t xml:space="preserve">, they are frozen. Diffusion of small molecules in a rubbery polymer can be safely calculated by employing MD simulation and invoking the Einstein relation. In this paper, simulation temperatures are all above the </w:t>
      </w:r>
      <w:proofErr w:type="spellStart"/>
      <w:r w:rsidRPr="00057D26">
        <w:rPr>
          <w:rFonts w:ascii="Calibri" w:eastAsia="SimSun" w:hAnsi="Calibri" w:cs="Calibri"/>
          <w:bCs/>
          <w:color w:val="000000"/>
          <w:kern w:val="0"/>
          <w:sz w:val="24"/>
          <w:szCs w:val="24"/>
          <w:lang w:eastAsia="zh-CN"/>
          <w14:ligatures w14:val="none"/>
        </w:rPr>
        <w:t>Tg</w:t>
      </w:r>
      <w:proofErr w:type="spellEnd"/>
      <w:r w:rsidRPr="00057D26">
        <w:rPr>
          <w:rFonts w:ascii="Calibri" w:eastAsia="SimSun" w:hAnsi="Calibri" w:cs="Calibri"/>
          <w:bCs/>
          <w:color w:val="000000"/>
          <w:kern w:val="0"/>
          <w:sz w:val="24"/>
          <w:szCs w:val="24"/>
          <w:lang w:eastAsia="zh-CN"/>
          <w14:ligatures w14:val="none"/>
        </w:rPr>
        <w:t xml:space="preserve"> of amorphous PET except for one temperature 328K. The diffusion coefficients of small molecules in PET are calculated from the slope of the linear fitting of MSD curves by Einstein relation. </w:t>
      </w:r>
      <w:r w:rsidRPr="00057D26">
        <w:rPr>
          <w:rFonts w:ascii="Calibri" w:eastAsia="SimSun" w:hAnsi="Calibri" w:cs="Calibri"/>
          <w:bCs/>
          <w:color w:val="000000"/>
          <w:sz w:val="24"/>
          <w:szCs w:val="24"/>
          <w:lang w:eastAsia="zh-CN"/>
          <w14:ligatures w14:val="none"/>
        </w:rPr>
        <w:t>The simulated diffusion coefficients are listed in Table 1.</w:t>
      </w:r>
    </w:p>
    <w:p w14:paraId="2E51A1F9" w14:textId="77777777" w:rsidR="00057D26" w:rsidRPr="00057D26" w:rsidRDefault="00057D26" w:rsidP="00057D26">
      <w:pPr>
        <w:widowControl w:val="0"/>
        <w:spacing w:beforeLines="50" w:before="120" w:afterLines="50" w:after="120" w:line="240" w:lineRule="auto"/>
        <w:jc w:val="center"/>
        <w:rPr>
          <w:rFonts w:ascii="Calibri" w:eastAsia="SimSun" w:hAnsi="Calibri" w:cs="Calibri"/>
          <w:color w:val="000000"/>
          <w:sz w:val="20"/>
          <w:szCs w:val="20"/>
          <w:lang w:eastAsia="zh-CN"/>
          <w14:ligatures w14:val="none"/>
        </w:rPr>
      </w:pPr>
      <w:r w:rsidRPr="00057D26">
        <w:rPr>
          <w:rFonts w:ascii="Calibri" w:eastAsia="SimSun" w:hAnsi="Calibri" w:cs="Calibri"/>
          <w:color w:val="000000"/>
          <w:sz w:val="20"/>
          <w:szCs w:val="20"/>
          <w:lang w:eastAsia="zh-CN"/>
          <w14:ligatures w14:val="none"/>
        </w:rPr>
        <w:t>Table 1. Simulated diffusion coefficients (cm</w:t>
      </w:r>
      <w:r w:rsidRPr="00057D26">
        <w:rPr>
          <w:rFonts w:ascii="Calibri" w:eastAsia="SimSun" w:hAnsi="Calibri" w:cs="Calibri"/>
          <w:color w:val="000000"/>
          <w:sz w:val="20"/>
          <w:szCs w:val="20"/>
          <w:vertAlign w:val="superscript"/>
          <w:lang w:eastAsia="zh-CN"/>
          <w14:ligatures w14:val="none"/>
        </w:rPr>
        <w:t>2</w:t>
      </w:r>
      <w:r w:rsidRPr="00057D26">
        <w:rPr>
          <w:rFonts w:ascii="Calibri" w:eastAsia="SimSun" w:hAnsi="Calibri" w:cs="Calibri"/>
          <w:color w:val="000000"/>
          <w:sz w:val="20"/>
          <w:szCs w:val="20"/>
          <w:lang w:eastAsia="zh-CN"/>
          <w14:ligatures w14:val="none"/>
        </w:rPr>
        <w:t>/s) of 13 kinds of small molecules</w:t>
      </w:r>
    </w:p>
    <w:tbl>
      <w:tblPr>
        <w:tblW w:w="4667" w:type="pct"/>
        <w:jc w:val="center"/>
        <w:tblBorders>
          <w:top w:val="single" w:sz="4" w:space="0" w:color="auto"/>
          <w:bottom w:val="single" w:sz="4" w:space="0" w:color="auto"/>
        </w:tblBorders>
        <w:shd w:val="clear" w:color="auto" w:fill="FFFFFF"/>
        <w:tblLook w:val="04A0" w:firstRow="1" w:lastRow="0" w:firstColumn="1" w:lastColumn="0" w:noHBand="0" w:noVBand="1"/>
      </w:tblPr>
      <w:tblGrid>
        <w:gridCol w:w="1418"/>
        <w:gridCol w:w="720"/>
        <w:gridCol w:w="1802"/>
        <w:gridCol w:w="1080"/>
        <w:gridCol w:w="1082"/>
        <w:gridCol w:w="901"/>
        <w:gridCol w:w="901"/>
        <w:gridCol w:w="876"/>
      </w:tblGrid>
      <w:tr w:rsidR="00057D26" w:rsidRPr="00057D26" w14:paraId="2C4FEBAC" w14:textId="77777777" w:rsidTr="00F41A4C">
        <w:trPr>
          <w:trHeight w:val="285"/>
          <w:jc w:val="center"/>
        </w:trPr>
        <w:tc>
          <w:tcPr>
            <w:tcW w:w="807" w:type="pct"/>
            <w:tcBorders>
              <w:bottom w:val="single" w:sz="4" w:space="0" w:color="auto"/>
            </w:tcBorders>
            <w:shd w:val="clear" w:color="auto" w:fill="FFFFFF"/>
            <w:noWrap/>
          </w:tcPr>
          <w:p w14:paraId="0CBF90F9"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Molecules</w:t>
            </w:r>
          </w:p>
        </w:tc>
        <w:tc>
          <w:tcPr>
            <w:tcW w:w="410" w:type="pct"/>
            <w:tcBorders>
              <w:bottom w:val="single" w:sz="4" w:space="0" w:color="auto"/>
            </w:tcBorders>
            <w:shd w:val="clear" w:color="auto" w:fill="FFFFFF"/>
            <w:vAlign w:val="center"/>
          </w:tcPr>
          <w:p w14:paraId="2C2946D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sz w:val="20"/>
                <w:szCs w:val="20"/>
                <w:lang w:eastAsia="zh-CN"/>
                <w14:ligatures w14:val="none"/>
              </w:rPr>
            </w:pPr>
            <w:r w:rsidRPr="00057D26">
              <w:rPr>
                <w:rFonts w:ascii="Calibri" w:eastAsia="SimSun" w:hAnsi="Calibri" w:cs="Calibri"/>
                <w:bCs/>
                <w:color w:val="000000"/>
                <w:sz w:val="20"/>
                <w:szCs w:val="20"/>
                <w:lang w:eastAsia="zh-CN"/>
                <w14:ligatures w14:val="none"/>
              </w:rPr>
              <w:t>No</w:t>
            </w:r>
          </w:p>
        </w:tc>
        <w:tc>
          <w:tcPr>
            <w:tcW w:w="1026" w:type="pct"/>
            <w:tcBorders>
              <w:bottom w:val="single" w:sz="4" w:space="0" w:color="auto"/>
            </w:tcBorders>
            <w:shd w:val="clear" w:color="auto" w:fill="FFFFFF"/>
          </w:tcPr>
          <w:p w14:paraId="468EC021"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Molecular weight</w:t>
            </w:r>
          </w:p>
        </w:tc>
        <w:tc>
          <w:tcPr>
            <w:tcW w:w="615" w:type="pct"/>
            <w:tcBorders>
              <w:bottom w:val="single" w:sz="4" w:space="0" w:color="auto"/>
            </w:tcBorders>
            <w:shd w:val="clear" w:color="auto" w:fill="FFFFFF"/>
            <w:noWrap/>
          </w:tcPr>
          <w:p w14:paraId="6D6D83A8"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328K</w:t>
            </w:r>
          </w:p>
        </w:tc>
        <w:tc>
          <w:tcPr>
            <w:tcW w:w="616" w:type="pct"/>
            <w:tcBorders>
              <w:bottom w:val="single" w:sz="4" w:space="0" w:color="auto"/>
            </w:tcBorders>
            <w:shd w:val="clear" w:color="auto" w:fill="FFFFFF"/>
            <w:noWrap/>
          </w:tcPr>
          <w:p w14:paraId="1D60C3C9"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363K</w:t>
            </w:r>
          </w:p>
        </w:tc>
        <w:tc>
          <w:tcPr>
            <w:tcW w:w="513" w:type="pct"/>
            <w:tcBorders>
              <w:bottom w:val="single" w:sz="4" w:space="0" w:color="auto"/>
            </w:tcBorders>
            <w:shd w:val="clear" w:color="auto" w:fill="FFFFFF"/>
            <w:noWrap/>
          </w:tcPr>
          <w:p w14:paraId="2443C45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398K</w:t>
            </w:r>
          </w:p>
        </w:tc>
        <w:tc>
          <w:tcPr>
            <w:tcW w:w="513" w:type="pct"/>
            <w:tcBorders>
              <w:bottom w:val="single" w:sz="4" w:space="0" w:color="auto"/>
            </w:tcBorders>
            <w:shd w:val="clear" w:color="auto" w:fill="FFFFFF"/>
            <w:noWrap/>
          </w:tcPr>
          <w:p w14:paraId="56CF508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413K</w:t>
            </w:r>
          </w:p>
        </w:tc>
        <w:tc>
          <w:tcPr>
            <w:tcW w:w="499" w:type="pct"/>
            <w:tcBorders>
              <w:bottom w:val="single" w:sz="4" w:space="0" w:color="auto"/>
            </w:tcBorders>
            <w:shd w:val="clear" w:color="auto" w:fill="FFFFFF"/>
            <w:noWrap/>
          </w:tcPr>
          <w:p w14:paraId="6A50797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433K</w:t>
            </w:r>
          </w:p>
        </w:tc>
      </w:tr>
      <w:tr w:rsidR="00057D26" w:rsidRPr="00057D26" w14:paraId="1732737C" w14:textId="77777777" w:rsidTr="00F41A4C">
        <w:trPr>
          <w:trHeight w:val="285"/>
          <w:jc w:val="center"/>
        </w:trPr>
        <w:tc>
          <w:tcPr>
            <w:tcW w:w="807" w:type="pct"/>
            <w:tcBorders>
              <w:top w:val="single" w:sz="4" w:space="0" w:color="auto"/>
            </w:tcBorders>
            <w:shd w:val="clear" w:color="auto" w:fill="FFFFFF"/>
            <w:noWrap/>
          </w:tcPr>
          <w:p w14:paraId="1110F67C"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Methanol</w:t>
            </w:r>
          </w:p>
        </w:tc>
        <w:tc>
          <w:tcPr>
            <w:tcW w:w="410" w:type="pct"/>
            <w:tcBorders>
              <w:top w:val="single" w:sz="4" w:space="0" w:color="auto"/>
            </w:tcBorders>
            <w:shd w:val="clear" w:color="auto" w:fill="FFFFFF"/>
            <w:vAlign w:val="center"/>
          </w:tcPr>
          <w:p w14:paraId="52CCB415"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w:t>
            </w:r>
          </w:p>
        </w:tc>
        <w:tc>
          <w:tcPr>
            <w:tcW w:w="1026" w:type="pct"/>
            <w:tcBorders>
              <w:top w:val="single" w:sz="4" w:space="0" w:color="auto"/>
            </w:tcBorders>
            <w:shd w:val="clear" w:color="auto" w:fill="FFFFFF"/>
            <w:vAlign w:val="center"/>
          </w:tcPr>
          <w:p w14:paraId="12257CF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32</w:t>
            </w:r>
          </w:p>
        </w:tc>
        <w:tc>
          <w:tcPr>
            <w:tcW w:w="615" w:type="pct"/>
            <w:tcBorders>
              <w:top w:val="single" w:sz="4" w:space="0" w:color="auto"/>
            </w:tcBorders>
            <w:shd w:val="clear" w:color="auto" w:fill="FFFFFF"/>
            <w:noWrap/>
          </w:tcPr>
          <w:p w14:paraId="4337184C"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1.33E-09</w:t>
            </w:r>
          </w:p>
        </w:tc>
        <w:tc>
          <w:tcPr>
            <w:tcW w:w="616" w:type="pct"/>
            <w:tcBorders>
              <w:top w:val="single" w:sz="4" w:space="0" w:color="auto"/>
            </w:tcBorders>
            <w:shd w:val="clear" w:color="auto" w:fill="FFFFFF"/>
            <w:noWrap/>
          </w:tcPr>
          <w:p w14:paraId="33ABE0EB" w14:textId="77777777" w:rsidR="00057D26" w:rsidRPr="00057D26" w:rsidRDefault="00057D26" w:rsidP="00057D26">
            <w:pPr>
              <w:adjustRightInd w:val="0"/>
              <w:snapToGrid w:val="0"/>
              <w:spacing w:after="0" w:line="240" w:lineRule="auto"/>
              <w:jc w:val="center"/>
              <w:rPr>
                <w:rFonts w:ascii="Calibri" w:eastAsia="SimSun" w:hAnsi="Calibri" w:cs="Calibri"/>
                <w:b/>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8.06E-09</w:t>
            </w:r>
          </w:p>
        </w:tc>
        <w:tc>
          <w:tcPr>
            <w:tcW w:w="513" w:type="pct"/>
            <w:tcBorders>
              <w:top w:val="single" w:sz="4" w:space="0" w:color="auto"/>
            </w:tcBorders>
            <w:shd w:val="clear" w:color="auto" w:fill="FFFFFF"/>
            <w:noWrap/>
          </w:tcPr>
          <w:p w14:paraId="63E071E2"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p>
        </w:tc>
        <w:tc>
          <w:tcPr>
            <w:tcW w:w="513" w:type="pct"/>
            <w:tcBorders>
              <w:top w:val="single" w:sz="4" w:space="0" w:color="auto"/>
            </w:tcBorders>
            <w:shd w:val="clear" w:color="auto" w:fill="FFFFFF"/>
            <w:noWrap/>
          </w:tcPr>
          <w:p w14:paraId="347DD520"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p>
        </w:tc>
        <w:tc>
          <w:tcPr>
            <w:tcW w:w="499" w:type="pct"/>
            <w:tcBorders>
              <w:top w:val="single" w:sz="4" w:space="0" w:color="auto"/>
            </w:tcBorders>
            <w:shd w:val="clear" w:color="auto" w:fill="FFFFFF"/>
            <w:noWrap/>
          </w:tcPr>
          <w:p w14:paraId="5A660749"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p>
        </w:tc>
      </w:tr>
      <w:tr w:rsidR="00057D26" w:rsidRPr="00057D26" w14:paraId="661C9115" w14:textId="77777777" w:rsidTr="00F41A4C">
        <w:trPr>
          <w:trHeight w:val="285"/>
          <w:jc w:val="center"/>
        </w:trPr>
        <w:tc>
          <w:tcPr>
            <w:tcW w:w="807" w:type="pct"/>
            <w:shd w:val="clear" w:color="auto" w:fill="FFFFFF"/>
            <w:noWrap/>
          </w:tcPr>
          <w:p w14:paraId="0585081C"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lastRenderedPageBreak/>
              <w:t>Acetaldehyde</w:t>
            </w:r>
          </w:p>
        </w:tc>
        <w:tc>
          <w:tcPr>
            <w:tcW w:w="410" w:type="pct"/>
            <w:shd w:val="clear" w:color="auto" w:fill="FFFFFF"/>
            <w:vAlign w:val="center"/>
          </w:tcPr>
          <w:p w14:paraId="5B94C627"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2</w:t>
            </w:r>
          </w:p>
        </w:tc>
        <w:tc>
          <w:tcPr>
            <w:tcW w:w="1026" w:type="pct"/>
            <w:shd w:val="clear" w:color="auto" w:fill="FFFFFF"/>
            <w:vAlign w:val="center"/>
          </w:tcPr>
          <w:p w14:paraId="7582B7E8"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44</w:t>
            </w:r>
          </w:p>
        </w:tc>
        <w:tc>
          <w:tcPr>
            <w:tcW w:w="615" w:type="pct"/>
            <w:shd w:val="clear" w:color="auto" w:fill="FFFFFF"/>
            <w:noWrap/>
          </w:tcPr>
          <w:p w14:paraId="32D63525"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7.32E-10</w:t>
            </w:r>
          </w:p>
        </w:tc>
        <w:tc>
          <w:tcPr>
            <w:tcW w:w="616" w:type="pct"/>
            <w:shd w:val="clear" w:color="auto" w:fill="FFFFFF"/>
            <w:noWrap/>
          </w:tcPr>
          <w:p w14:paraId="5EC19BA4"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1.61E-09</w:t>
            </w:r>
          </w:p>
        </w:tc>
        <w:tc>
          <w:tcPr>
            <w:tcW w:w="513" w:type="pct"/>
            <w:shd w:val="clear" w:color="auto" w:fill="FFFFFF"/>
            <w:noWrap/>
          </w:tcPr>
          <w:p w14:paraId="447CBC31"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6.02E-09</w:t>
            </w:r>
          </w:p>
        </w:tc>
        <w:tc>
          <w:tcPr>
            <w:tcW w:w="513" w:type="pct"/>
            <w:shd w:val="clear" w:color="auto" w:fill="FFFFFF"/>
            <w:noWrap/>
          </w:tcPr>
          <w:p w14:paraId="004C86EF"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p>
        </w:tc>
        <w:tc>
          <w:tcPr>
            <w:tcW w:w="499" w:type="pct"/>
            <w:shd w:val="clear" w:color="auto" w:fill="FFFFFF"/>
            <w:noWrap/>
          </w:tcPr>
          <w:p w14:paraId="12E13E37"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p>
        </w:tc>
      </w:tr>
      <w:tr w:rsidR="00057D26" w:rsidRPr="00057D26" w14:paraId="11B5565D" w14:textId="77777777" w:rsidTr="00F41A4C">
        <w:trPr>
          <w:trHeight w:val="285"/>
          <w:jc w:val="center"/>
        </w:trPr>
        <w:tc>
          <w:tcPr>
            <w:tcW w:w="807" w:type="pct"/>
            <w:shd w:val="clear" w:color="auto" w:fill="FFFFFF"/>
            <w:noWrap/>
          </w:tcPr>
          <w:p w14:paraId="70F6B750"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Ethanol</w:t>
            </w:r>
          </w:p>
        </w:tc>
        <w:tc>
          <w:tcPr>
            <w:tcW w:w="410" w:type="pct"/>
            <w:shd w:val="clear" w:color="auto" w:fill="FFFFFF"/>
            <w:vAlign w:val="center"/>
          </w:tcPr>
          <w:p w14:paraId="43E35E91"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3</w:t>
            </w:r>
          </w:p>
        </w:tc>
        <w:tc>
          <w:tcPr>
            <w:tcW w:w="1026" w:type="pct"/>
            <w:shd w:val="clear" w:color="auto" w:fill="FFFFFF"/>
            <w:vAlign w:val="center"/>
          </w:tcPr>
          <w:p w14:paraId="04AFA6BD"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46</w:t>
            </w:r>
          </w:p>
        </w:tc>
        <w:tc>
          <w:tcPr>
            <w:tcW w:w="615" w:type="pct"/>
            <w:shd w:val="clear" w:color="auto" w:fill="FFFFFF"/>
            <w:noWrap/>
          </w:tcPr>
          <w:p w14:paraId="619C4DC4"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5.89E-09</w:t>
            </w:r>
          </w:p>
        </w:tc>
        <w:tc>
          <w:tcPr>
            <w:tcW w:w="616" w:type="pct"/>
            <w:shd w:val="clear" w:color="auto" w:fill="FFFFFF"/>
            <w:noWrap/>
          </w:tcPr>
          <w:p w14:paraId="44603F61"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5.92E-09</w:t>
            </w:r>
          </w:p>
        </w:tc>
        <w:tc>
          <w:tcPr>
            <w:tcW w:w="513" w:type="pct"/>
            <w:shd w:val="clear" w:color="auto" w:fill="FFFFFF"/>
            <w:noWrap/>
          </w:tcPr>
          <w:p w14:paraId="3B6C4AA6"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1.07E-08</w:t>
            </w:r>
          </w:p>
        </w:tc>
        <w:tc>
          <w:tcPr>
            <w:tcW w:w="513" w:type="pct"/>
            <w:shd w:val="clear" w:color="auto" w:fill="FFFFFF"/>
            <w:noWrap/>
          </w:tcPr>
          <w:p w14:paraId="4478970C"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1.09E-08</w:t>
            </w:r>
          </w:p>
        </w:tc>
        <w:tc>
          <w:tcPr>
            <w:tcW w:w="499" w:type="pct"/>
            <w:shd w:val="clear" w:color="auto" w:fill="FFFFFF"/>
            <w:noWrap/>
          </w:tcPr>
          <w:p w14:paraId="614791E8"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1.57E-08</w:t>
            </w:r>
          </w:p>
        </w:tc>
      </w:tr>
      <w:tr w:rsidR="00057D26" w:rsidRPr="00057D26" w14:paraId="6EB1FA47" w14:textId="77777777" w:rsidTr="00F41A4C">
        <w:trPr>
          <w:trHeight w:val="285"/>
          <w:jc w:val="center"/>
        </w:trPr>
        <w:tc>
          <w:tcPr>
            <w:tcW w:w="807" w:type="pct"/>
            <w:shd w:val="clear" w:color="auto" w:fill="FFFFFF"/>
            <w:noWrap/>
          </w:tcPr>
          <w:p w14:paraId="74BEE288"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Toluene</w:t>
            </w:r>
          </w:p>
        </w:tc>
        <w:tc>
          <w:tcPr>
            <w:tcW w:w="410" w:type="pct"/>
            <w:shd w:val="clear" w:color="auto" w:fill="FFFFFF"/>
            <w:vAlign w:val="center"/>
          </w:tcPr>
          <w:p w14:paraId="5A0576D0"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4</w:t>
            </w:r>
          </w:p>
        </w:tc>
        <w:tc>
          <w:tcPr>
            <w:tcW w:w="1026" w:type="pct"/>
            <w:shd w:val="clear" w:color="auto" w:fill="FFFFFF"/>
            <w:vAlign w:val="center"/>
          </w:tcPr>
          <w:p w14:paraId="1EABE9B3"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92</w:t>
            </w:r>
          </w:p>
        </w:tc>
        <w:tc>
          <w:tcPr>
            <w:tcW w:w="615" w:type="pct"/>
            <w:shd w:val="clear" w:color="auto" w:fill="FFFFFF"/>
            <w:noWrap/>
          </w:tcPr>
          <w:p w14:paraId="44312D3A"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1.52E-09</w:t>
            </w:r>
          </w:p>
        </w:tc>
        <w:tc>
          <w:tcPr>
            <w:tcW w:w="616" w:type="pct"/>
            <w:shd w:val="clear" w:color="auto" w:fill="FFFFFF"/>
            <w:noWrap/>
          </w:tcPr>
          <w:p w14:paraId="2DA0E290"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2.30E-09</w:t>
            </w:r>
          </w:p>
        </w:tc>
        <w:tc>
          <w:tcPr>
            <w:tcW w:w="513" w:type="pct"/>
            <w:shd w:val="clear" w:color="auto" w:fill="FFFFFF"/>
            <w:noWrap/>
          </w:tcPr>
          <w:p w14:paraId="102075A6"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2.32E-09</w:t>
            </w:r>
          </w:p>
        </w:tc>
        <w:tc>
          <w:tcPr>
            <w:tcW w:w="513" w:type="pct"/>
            <w:shd w:val="clear" w:color="auto" w:fill="FFFFFF"/>
            <w:noWrap/>
          </w:tcPr>
          <w:p w14:paraId="484E11C8"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2.45E-09</w:t>
            </w:r>
          </w:p>
        </w:tc>
        <w:tc>
          <w:tcPr>
            <w:tcW w:w="499" w:type="pct"/>
            <w:shd w:val="clear" w:color="auto" w:fill="FFFFFF"/>
            <w:noWrap/>
          </w:tcPr>
          <w:p w14:paraId="760D1380"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7.31E-09</w:t>
            </w:r>
          </w:p>
        </w:tc>
      </w:tr>
      <w:tr w:rsidR="00057D26" w:rsidRPr="00057D26" w14:paraId="60E00A49" w14:textId="77777777" w:rsidTr="00F41A4C">
        <w:trPr>
          <w:trHeight w:val="285"/>
          <w:jc w:val="center"/>
        </w:trPr>
        <w:tc>
          <w:tcPr>
            <w:tcW w:w="807" w:type="pct"/>
            <w:shd w:val="clear" w:color="auto" w:fill="FFFFFF"/>
            <w:noWrap/>
          </w:tcPr>
          <w:p w14:paraId="3CDB5B79"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Dimethyl disulfide</w:t>
            </w:r>
          </w:p>
        </w:tc>
        <w:tc>
          <w:tcPr>
            <w:tcW w:w="410" w:type="pct"/>
            <w:shd w:val="clear" w:color="auto" w:fill="FFFFFF"/>
            <w:vAlign w:val="center"/>
          </w:tcPr>
          <w:p w14:paraId="4650F72A"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5</w:t>
            </w:r>
          </w:p>
        </w:tc>
        <w:tc>
          <w:tcPr>
            <w:tcW w:w="1026" w:type="pct"/>
            <w:shd w:val="clear" w:color="auto" w:fill="FFFFFF"/>
            <w:vAlign w:val="center"/>
          </w:tcPr>
          <w:p w14:paraId="2B26E7AB"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94</w:t>
            </w:r>
          </w:p>
        </w:tc>
        <w:tc>
          <w:tcPr>
            <w:tcW w:w="615" w:type="pct"/>
            <w:shd w:val="clear" w:color="auto" w:fill="FFFFFF"/>
            <w:noWrap/>
          </w:tcPr>
          <w:p w14:paraId="0E9243B2"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1.15E-08</w:t>
            </w:r>
          </w:p>
        </w:tc>
        <w:tc>
          <w:tcPr>
            <w:tcW w:w="616" w:type="pct"/>
            <w:shd w:val="clear" w:color="auto" w:fill="FFFFFF"/>
            <w:noWrap/>
          </w:tcPr>
          <w:p w14:paraId="1C3BBC76"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5.05E-08</w:t>
            </w:r>
          </w:p>
        </w:tc>
        <w:tc>
          <w:tcPr>
            <w:tcW w:w="513" w:type="pct"/>
            <w:shd w:val="clear" w:color="auto" w:fill="FFFFFF"/>
            <w:noWrap/>
          </w:tcPr>
          <w:p w14:paraId="3AB9C892"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6.57E-08</w:t>
            </w:r>
          </w:p>
        </w:tc>
        <w:tc>
          <w:tcPr>
            <w:tcW w:w="513" w:type="pct"/>
            <w:shd w:val="clear" w:color="auto" w:fill="FFFFFF"/>
            <w:noWrap/>
          </w:tcPr>
          <w:p w14:paraId="04504A61"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1.00E-07</w:t>
            </w:r>
          </w:p>
        </w:tc>
        <w:tc>
          <w:tcPr>
            <w:tcW w:w="499" w:type="pct"/>
            <w:shd w:val="clear" w:color="auto" w:fill="FFFFFF"/>
            <w:noWrap/>
          </w:tcPr>
          <w:p w14:paraId="17422DB4"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4.06E-06</w:t>
            </w:r>
          </w:p>
        </w:tc>
      </w:tr>
      <w:tr w:rsidR="00057D26" w:rsidRPr="00057D26" w14:paraId="20156508" w14:textId="77777777" w:rsidTr="00F41A4C">
        <w:trPr>
          <w:trHeight w:val="285"/>
          <w:jc w:val="center"/>
        </w:trPr>
        <w:tc>
          <w:tcPr>
            <w:tcW w:w="807" w:type="pct"/>
            <w:shd w:val="clear" w:color="auto" w:fill="FFFFFF"/>
            <w:noWrap/>
          </w:tcPr>
          <w:p w14:paraId="0DF77FB2"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Benzaldehyde</w:t>
            </w:r>
          </w:p>
        </w:tc>
        <w:tc>
          <w:tcPr>
            <w:tcW w:w="410" w:type="pct"/>
            <w:shd w:val="clear" w:color="auto" w:fill="FFFFFF"/>
            <w:vAlign w:val="center"/>
          </w:tcPr>
          <w:p w14:paraId="6AEA75BA"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6</w:t>
            </w:r>
          </w:p>
        </w:tc>
        <w:tc>
          <w:tcPr>
            <w:tcW w:w="1026" w:type="pct"/>
            <w:shd w:val="clear" w:color="auto" w:fill="FFFFFF"/>
            <w:vAlign w:val="center"/>
          </w:tcPr>
          <w:p w14:paraId="3FB344E6"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106</w:t>
            </w:r>
          </w:p>
        </w:tc>
        <w:tc>
          <w:tcPr>
            <w:tcW w:w="615" w:type="pct"/>
            <w:shd w:val="clear" w:color="auto" w:fill="FFFFFF"/>
            <w:noWrap/>
          </w:tcPr>
          <w:p w14:paraId="5B670DC9"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1.01E-10</w:t>
            </w:r>
          </w:p>
        </w:tc>
        <w:tc>
          <w:tcPr>
            <w:tcW w:w="616" w:type="pct"/>
            <w:shd w:val="clear" w:color="auto" w:fill="FFFFFF"/>
            <w:noWrap/>
          </w:tcPr>
          <w:p w14:paraId="1B88B6E2"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1.16E-10</w:t>
            </w:r>
          </w:p>
        </w:tc>
        <w:tc>
          <w:tcPr>
            <w:tcW w:w="513" w:type="pct"/>
            <w:shd w:val="clear" w:color="auto" w:fill="FFFFFF"/>
            <w:noWrap/>
          </w:tcPr>
          <w:p w14:paraId="66DCADED"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1.07E-09</w:t>
            </w:r>
          </w:p>
        </w:tc>
        <w:tc>
          <w:tcPr>
            <w:tcW w:w="513" w:type="pct"/>
            <w:shd w:val="clear" w:color="auto" w:fill="FFFFFF"/>
            <w:noWrap/>
          </w:tcPr>
          <w:p w14:paraId="3B095549"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2.44E-09</w:t>
            </w:r>
          </w:p>
        </w:tc>
        <w:tc>
          <w:tcPr>
            <w:tcW w:w="499" w:type="pct"/>
            <w:shd w:val="clear" w:color="auto" w:fill="FFFFFF"/>
            <w:noWrap/>
          </w:tcPr>
          <w:p w14:paraId="7019927B"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3.88E-09</w:t>
            </w:r>
          </w:p>
        </w:tc>
      </w:tr>
      <w:tr w:rsidR="00057D26" w:rsidRPr="00057D26" w14:paraId="184CC461" w14:textId="77777777" w:rsidTr="00F41A4C">
        <w:trPr>
          <w:trHeight w:val="285"/>
          <w:jc w:val="center"/>
        </w:trPr>
        <w:tc>
          <w:tcPr>
            <w:tcW w:w="807" w:type="pct"/>
            <w:shd w:val="clear" w:color="auto" w:fill="FFFFFF"/>
            <w:noWrap/>
          </w:tcPr>
          <w:p w14:paraId="6FD1B08E"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m-Xylene</w:t>
            </w:r>
          </w:p>
        </w:tc>
        <w:tc>
          <w:tcPr>
            <w:tcW w:w="410" w:type="pct"/>
            <w:shd w:val="clear" w:color="auto" w:fill="FFFFFF"/>
            <w:vAlign w:val="center"/>
          </w:tcPr>
          <w:p w14:paraId="5A6F30D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7</w:t>
            </w:r>
          </w:p>
        </w:tc>
        <w:tc>
          <w:tcPr>
            <w:tcW w:w="1026" w:type="pct"/>
            <w:shd w:val="clear" w:color="auto" w:fill="FFFFFF"/>
            <w:vAlign w:val="center"/>
          </w:tcPr>
          <w:p w14:paraId="76B0BE3B"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106</w:t>
            </w:r>
          </w:p>
        </w:tc>
        <w:tc>
          <w:tcPr>
            <w:tcW w:w="615" w:type="pct"/>
            <w:shd w:val="clear" w:color="auto" w:fill="FFFFFF"/>
            <w:noWrap/>
          </w:tcPr>
          <w:p w14:paraId="757EC462"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2.59E-10</w:t>
            </w:r>
          </w:p>
        </w:tc>
        <w:tc>
          <w:tcPr>
            <w:tcW w:w="616" w:type="pct"/>
            <w:shd w:val="clear" w:color="auto" w:fill="FFFFFF"/>
            <w:noWrap/>
          </w:tcPr>
          <w:p w14:paraId="1B40D39F"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1.21E-09</w:t>
            </w:r>
          </w:p>
        </w:tc>
        <w:tc>
          <w:tcPr>
            <w:tcW w:w="513" w:type="pct"/>
            <w:shd w:val="clear" w:color="auto" w:fill="FFFFFF"/>
            <w:noWrap/>
          </w:tcPr>
          <w:p w14:paraId="21034385"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3.19E-09</w:t>
            </w:r>
          </w:p>
        </w:tc>
        <w:tc>
          <w:tcPr>
            <w:tcW w:w="513" w:type="pct"/>
            <w:shd w:val="clear" w:color="auto" w:fill="FFFFFF"/>
            <w:noWrap/>
          </w:tcPr>
          <w:p w14:paraId="1542071B"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8.85E-09</w:t>
            </w:r>
          </w:p>
        </w:tc>
        <w:tc>
          <w:tcPr>
            <w:tcW w:w="499" w:type="pct"/>
            <w:shd w:val="clear" w:color="auto" w:fill="FFFFFF"/>
            <w:noWrap/>
          </w:tcPr>
          <w:p w14:paraId="21175CB8"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6.41E-08</w:t>
            </w:r>
          </w:p>
        </w:tc>
      </w:tr>
      <w:tr w:rsidR="00057D26" w:rsidRPr="00057D26" w14:paraId="48C9D845" w14:textId="77777777" w:rsidTr="00F41A4C">
        <w:trPr>
          <w:trHeight w:val="285"/>
          <w:jc w:val="center"/>
        </w:trPr>
        <w:tc>
          <w:tcPr>
            <w:tcW w:w="807" w:type="pct"/>
            <w:shd w:val="clear" w:color="auto" w:fill="FFFFFF"/>
            <w:noWrap/>
          </w:tcPr>
          <w:p w14:paraId="5416864B"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Ethyl-butyrate</w:t>
            </w:r>
          </w:p>
        </w:tc>
        <w:tc>
          <w:tcPr>
            <w:tcW w:w="410" w:type="pct"/>
            <w:shd w:val="clear" w:color="auto" w:fill="FFFFFF"/>
            <w:vAlign w:val="center"/>
          </w:tcPr>
          <w:p w14:paraId="7F2AC8E7"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8</w:t>
            </w:r>
          </w:p>
        </w:tc>
        <w:tc>
          <w:tcPr>
            <w:tcW w:w="1026" w:type="pct"/>
            <w:shd w:val="clear" w:color="auto" w:fill="FFFFFF"/>
            <w:vAlign w:val="center"/>
          </w:tcPr>
          <w:p w14:paraId="276A481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116</w:t>
            </w:r>
          </w:p>
        </w:tc>
        <w:tc>
          <w:tcPr>
            <w:tcW w:w="615" w:type="pct"/>
            <w:shd w:val="clear" w:color="auto" w:fill="FFFFFF"/>
            <w:noWrap/>
          </w:tcPr>
          <w:p w14:paraId="335BA1A6"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3.17E-09</w:t>
            </w:r>
          </w:p>
        </w:tc>
        <w:tc>
          <w:tcPr>
            <w:tcW w:w="616" w:type="pct"/>
            <w:shd w:val="clear" w:color="auto" w:fill="FFFFFF"/>
            <w:noWrap/>
          </w:tcPr>
          <w:p w14:paraId="5D551F3D"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5.01E-09</w:t>
            </w:r>
          </w:p>
        </w:tc>
        <w:tc>
          <w:tcPr>
            <w:tcW w:w="513" w:type="pct"/>
            <w:shd w:val="clear" w:color="auto" w:fill="FFFFFF"/>
            <w:noWrap/>
          </w:tcPr>
          <w:p w14:paraId="259C615F"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9.55E-09</w:t>
            </w:r>
          </w:p>
        </w:tc>
        <w:tc>
          <w:tcPr>
            <w:tcW w:w="513" w:type="pct"/>
            <w:shd w:val="clear" w:color="auto" w:fill="FFFFFF"/>
            <w:noWrap/>
          </w:tcPr>
          <w:p w14:paraId="7B5036CD"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1.03E-08</w:t>
            </w:r>
          </w:p>
        </w:tc>
        <w:tc>
          <w:tcPr>
            <w:tcW w:w="499" w:type="pct"/>
            <w:shd w:val="clear" w:color="auto" w:fill="FFFFFF"/>
            <w:noWrap/>
          </w:tcPr>
          <w:p w14:paraId="4F5346A4"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1.15E-08</w:t>
            </w:r>
          </w:p>
        </w:tc>
      </w:tr>
      <w:tr w:rsidR="00057D26" w:rsidRPr="00057D26" w14:paraId="30EE8404" w14:textId="77777777" w:rsidTr="00F41A4C">
        <w:trPr>
          <w:trHeight w:val="285"/>
          <w:jc w:val="center"/>
        </w:trPr>
        <w:tc>
          <w:tcPr>
            <w:tcW w:w="807" w:type="pct"/>
            <w:shd w:val="clear" w:color="auto" w:fill="FFFFFF"/>
            <w:noWrap/>
          </w:tcPr>
          <w:p w14:paraId="027AAEFB"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Chloroform</w:t>
            </w:r>
          </w:p>
        </w:tc>
        <w:tc>
          <w:tcPr>
            <w:tcW w:w="410" w:type="pct"/>
            <w:shd w:val="clear" w:color="auto" w:fill="FFFFFF"/>
            <w:vAlign w:val="center"/>
          </w:tcPr>
          <w:p w14:paraId="3797737B"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9</w:t>
            </w:r>
          </w:p>
        </w:tc>
        <w:tc>
          <w:tcPr>
            <w:tcW w:w="1026" w:type="pct"/>
            <w:shd w:val="clear" w:color="auto" w:fill="FFFFFF"/>
            <w:vAlign w:val="center"/>
          </w:tcPr>
          <w:p w14:paraId="4835F42D"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119</w:t>
            </w:r>
          </w:p>
        </w:tc>
        <w:tc>
          <w:tcPr>
            <w:tcW w:w="615" w:type="pct"/>
            <w:shd w:val="clear" w:color="auto" w:fill="FFFFFF"/>
            <w:noWrap/>
          </w:tcPr>
          <w:p w14:paraId="58E53F8F"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7.83E-09</w:t>
            </w:r>
          </w:p>
        </w:tc>
        <w:tc>
          <w:tcPr>
            <w:tcW w:w="616" w:type="pct"/>
            <w:shd w:val="clear" w:color="auto" w:fill="FFFFFF"/>
            <w:noWrap/>
          </w:tcPr>
          <w:p w14:paraId="6DC4294A"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8.28E-09</w:t>
            </w:r>
          </w:p>
        </w:tc>
        <w:tc>
          <w:tcPr>
            <w:tcW w:w="513" w:type="pct"/>
            <w:shd w:val="clear" w:color="auto" w:fill="FFFFFF"/>
            <w:noWrap/>
          </w:tcPr>
          <w:p w14:paraId="1970DBA5"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3.78E-08</w:t>
            </w:r>
          </w:p>
        </w:tc>
        <w:tc>
          <w:tcPr>
            <w:tcW w:w="513" w:type="pct"/>
            <w:shd w:val="clear" w:color="auto" w:fill="FFFFFF"/>
            <w:noWrap/>
          </w:tcPr>
          <w:p w14:paraId="19A701D1"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3.10E-08</w:t>
            </w:r>
          </w:p>
        </w:tc>
        <w:tc>
          <w:tcPr>
            <w:tcW w:w="499" w:type="pct"/>
            <w:shd w:val="clear" w:color="auto" w:fill="FFFFFF"/>
            <w:noWrap/>
          </w:tcPr>
          <w:p w14:paraId="36FD5D3B"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6.37E-08</w:t>
            </w:r>
          </w:p>
        </w:tc>
      </w:tr>
      <w:tr w:rsidR="00057D26" w:rsidRPr="00057D26" w14:paraId="5A8FD8B3" w14:textId="77777777" w:rsidTr="00F41A4C">
        <w:trPr>
          <w:trHeight w:val="285"/>
          <w:jc w:val="center"/>
        </w:trPr>
        <w:tc>
          <w:tcPr>
            <w:tcW w:w="807" w:type="pct"/>
            <w:shd w:val="clear" w:color="auto" w:fill="FFFFFF"/>
            <w:noWrap/>
          </w:tcPr>
          <w:p w14:paraId="494B504A"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Limonene</w:t>
            </w:r>
          </w:p>
        </w:tc>
        <w:tc>
          <w:tcPr>
            <w:tcW w:w="410" w:type="pct"/>
            <w:shd w:val="clear" w:color="auto" w:fill="FFFFFF"/>
            <w:vAlign w:val="center"/>
          </w:tcPr>
          <w:p w14:paraId="6954019E"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10</w:t>
            </w:r>
          </w:p>
        </w:tc>
        <w:tc>
          <w:tcPr>
            <w:tcW w:w="1026" w:type="pct"/>
            <w:shd w:val="clear" w:color="auto" w:fill="FFFFFF"/>
            <w:vAlign w:val="center"/>
          </w:tcPr>
          <w:p w14:paraId="56CF0953"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136</w:t>
            </w:r>
          </w:p>
        </w:tc>
        <w:tc>
          <w:tcPr>
            <w:tcW w:w="615" w:type="pct"/>
            <w:shd w:val="clear" w:color="auto" w:fill="FFFFFF"/>
            <w:noWrap/>
          </w:tcPr>
          <w:p w14:paraId="5FA5A9D0"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4.17E-09</w:t>
            </w:r>
          </w:p>
        </w:tc>
        <w:tc>
          <w:tcPr>
            <w:tcW w:w="616" w:type="pct"/>
            <w:shd w:val="clear" w:color="auto" w:fill="FFFFFF"/>
            <w:noWrap/>
          </w:tcPr>
          <w:p w14:paraId="717089A5"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4.26E-09</w:t>
            </w:r>
          </w:p>
        </w:tc>
        <w:tc>
          <w:tcPr>
            <w:tcW w:w="513" w:type="pct"/>
            <w:shd w:val="clear" w:color="auto" w:fill="FFFFFF"/>
            <w:noWrap/>
          </w:tcPr>
          <w:p w14:paraId="055D6D2A"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4.39E-09</w:t>
            </w:r>
          </w:p>
        </w:tc>
        <w:tc>
          <w:tcPr>
            <w:tcW w:w="513" w:type="pct"/>
            <w:shd w:val="clear" w:color="auto" w:fill="FFFFFF"/>
            <w:noWrap/>
          </w:tcPr>
          <w:p w14:paraId="6C319F39"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4.75E-09</w:t>
            </w:r>
          </w:p>
        </w:tc>
        <w:tc>
          <w:tcPr>
            <w:tcW w:w="499" w:type="pct"/>
            <w:shd w:val="clear" w:color="auto" w:fill="FFFFFF"/>
            <w:noWrap/>
          </w:tcPr>
          <w:p w14:paraId="46B64C09"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2.19E-08</w:t>
            </w:r>
          </w:p>
        </w:tc>
      </w:tr>
      <w:tr w:rsidR="00057D26" w:rsidRPr="00057D26" w14:paraId="2E695234" w14:textId="77777777" w:rsidTr="00F41A4C">
        <w:trPr>
          <w:trHeight w:val="285"/>
          <w:jc w:val="center"/>
        </w:trPr>
        <w:tc>
          <w:tcPr>
            <w:tcW w:w="807" w:type="pct"/>
            <w:shd w:val="clear" w:color="auto" w:fill="FFFFFF"/>
            <w:noWrap/>
          </w:tcPr>
          <w:p w14:paraId="5B79264A"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Chitral</w:t>
            </w:r>
          </w:p>
        </w:tc>
        <w:tc>
          <w:tcPr>
            <w:tcW w:w="410" w:type="pct"/>
            <w:shd w:val="clear" w:color="auto" w:fill="FFFFFF"/>
            <w:vAlign w:val="center"/>
          </w:tcPr>
          <w:p w14:paraId="51BEC7DD"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11</w:t>
            </w:r>
          </w:p>
        </w:tc>
        <w:tc>
          <w:tcPr>
            <w:tcW w:w="1026" w:type="pct"/>
            <w:shd w:val="clear" w:color="auto" w:fill="FFFFFF"/>
            <w:vAlign w:val="center"/>
          </w:tcPr>
          <w:p w14:paraId="1F06411A"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152</w:t>
            </w:r>
          </w:p>
        </w:tc>
        <w:tc>
          <w:tcPr>
            <w:tcW w:w="615" w:type="pct"/>
            <w:shd w:val="clear" w:color="auto" w:fill="FFFFFF"/>
            <w:noWrap/>
          </w:tcPr>
          <w:p w14:paraId="4DFC57CA"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1.58E-09</w:t>
            </w:r>
          </w:p>
        </w:tc>
        <w:tc>
          <w:tcPr>
            <w:tcW w:w="616" w:type="pct"/>
            <w:shd w:val="clear" w:color="auto" w:fill="FFFFFF"/>
            <w:noWrap/>
          </w:tcPr>
          <w:p w14:paraId="64C0B5F3"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1.12E-09</w:t>
            </w:r>
          </w:p>
        </w:tc>
        <w:tc>
          <w:tcPr>
            <w:tcW w:w="513" w:type="pct"/>
            <w:shd w:val="clear" w:color="auto" w:fill="FFFFFF"/>
            <w:noWrap/>
          </w:tcPr>
          <w:p w14:paraId="501115C0"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3.53E-09</w:t>
            </w:r>
          </w:p>
        </w:tc>
        <w:tc>
          <w:tcPr>
            <w:tcW w:w="513" w:type="pct"/>
            <w:shd w:val="clear" w:color="auto" w:fill="FFFFFF"/>
            <w:noWrap/>
          </w:tcPr>
          <w:p w14:paraId="3A7C44DC"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8.21E-09</w:t>
            </w:r>
          </w:p>
        </w:tc>
        <w:tc>
          <w:tcPr>
            <w:tcW w:w="499" w:type="pct"/>
            <w:shd w:val="clear" w:color="auto" w:fill="FFFFFF"/>
            <w:noWrap/>
          </w:tcPr>
          <w:p w14:paraId="4C6A8B28"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9.06E-09</w:t>
            </w:r>
          </w:p>
        </w:tc>
      </w:tr>
      <w:tr w:rsidR="00057D26" w:rsidRPr="00057D26" w14:paraId="28854943" w14:textId="77777777" w:rsidTr="00F41A4C">
        <w:trPr>
          <w:trHeight w:val="285"/>
          <w:jc w:val="center"/>
        </w:trPr>
        <w:tc>
          <w:tcPr>
            <w:tcW w:w="807" w:type="pct"/>
            <w:shd w:val="clear" w:color="auto" w:fill="FFFFFF"/>
            <w:noWrap/>
          </w:tcPr>
          <w:p w14:paraId="1983521C"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Linalool</w:t>
            </w:r>
          </w:p>
        </w:tc>
        <w:tc>
          <w:tcPr>
            <w:tcW w:w="410" w:type="pct"/>
            <w:shd w:val="clear" w:color="auto" w:fill="FFFFFF"/>
            <w:vAlign w:val="center"/>
          </w:tcPr>
          <w:p w14:paraId="5DF1BF0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12</w:t>
            </w:r>
          </w:p>
        </w:tc>
        <w:tc>
          <w:tcPr>
            <w:tcW w:w="1026" w:type="pct"/>
            <w:shd w:val="clear" w:color="auto" w:fill="FFFFFF"/>
            <w:vAlign w:val="center"/>
          </w:tcPr>
          <w:p w14:paraId="1E398A78"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154</w:t>
            </w:r>
          </w:p>
        </w:tc>
        <w:tc>
          <w:tcPr>
            <w:tcW w:w="615" w:type="pct"/>
            <w:shd w:val="clear" w:color="auto" w:fill="FFFFFF"/>
            <w:noWrap/>
          </w:tcPr>
          <w:p w14:paraId="2081CFCC"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1.31E-10</w:t>
            </w:r>
          </w:p>
        </w:tc>
        <w:tc>
          <w:tcPr>
            <w:tcW w:w="616" w:type="pct"/>
            <w:shd w:val="clear" w:color="auto" w:fill="FFFFFF"/>
            <w:noWrap/>
          </w:tcPr>
          <w:p w14:paraId="2F0D9369"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1.43E-10</w:t>
            </w:r>
          </w:p>
        </w:tc>
        <w:tc>
          <w:tcPr>
            <w:tcW w:w="513" w:type="pct"/>
            <w:shd w:val="clear" w:color="auto" w:fill="FFFFFF"/>
            <w:noWrap/>
          </w:tcPr>
          <w:p w14:paraId="36DCF5DE"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1.48E-10</w:t>
            </w:r>
          </w:p>
        </w:tc>
        <w:tc>
          <w:tcPr>
            <w:tcW w:w="513" w:type="pct"/>
            <w:shd w:val="clear" w:color="auto" w:fill="FFFFFF"/>
            <w:noWrap/>
          </w:tcPr>
          <w:p w14:paraId="55D10D81"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5.73E-10</w:t>
            </w:r>
          </w:p>
        </w:tc>
        <w:tc>
          <w:tcPr>
            <w:tcW w:w="499" w:type="pct"/>
            <w:shd w:val="clear" w:color="auto" w:fill="FFFFFF"/>
            <w:noWrap/>
          </w:tcPr>
          <w:p w14:paraId="4FFFEF1F"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8.95E-09</w:t>
            </w:r>
          </w:p>
        </w:tc>
      </w:tr>
      <w:tr w:rsidR="00057D26" w:rsidRPr="00057D26" w14:paraId="7026E18D" w14:textId="77777777" w:rsidTr="00F41A4C">
        <w:trPr>
          <w:trHeight w:val="285"/>
          <w:jc w:val="center"/>
        </w:trPr>
        <w:tc>
          <w:tcPr>
            <w:tcW w:w="807" w:type="pct"/>
            <w:shd w:val="clear" w:color="auto" w:fill="FFFFFF"/>
            <w:noWrap/>
          </w:tcPr>
          <w:p w14:paraId="1C585061" w14:textId="77777777" w:rsidR="00057D26" w:rsidRPr="00057D26" w:rsidRDefault="00057D26" w:rsidP="00057D26">
            <w:pPr>
              <w:adjustRightInd w:val="0"/>
              <w:snapToGrid w:val="0"/>
              <w:spacing w:after="0" w:line="240" w:lineRule="auto"/>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Tetracosane</w:t>
            </w:r>
          </w:p>
        </w:tc>
        <w:tc>
          <w:tcPr>
            <w:tcW w:w="410" w:type="pct"/>
            <w:shd w:val="clear" w:color="auto" w:fill="FFFFFF"/>
            <w:vAlign w:val="center"/>
          </w:tcPr>
          <w:p w14:paraId="03106632"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13</w:t>
            </w:r>
          </w:p>
        </w:tc>
        <w:tc>
          <w:tcPr>
            <w:tcW w:w="1026" w:type="pct"/>
            <w:shd w:val="clear" w:color="auto" w:fill="FFFFFF"/>
            <w:vAlign w:val="center"/>
          </w:tcPr>
          <w:p w14:paraId="272D2E2F" w14:textId="77777777" w:rsidR="00057D26" w:rsidRPr="00057D26" w:rsidRDefault="00057D26" w:rsidP="00057D26">
            <w:pPr>
              <w:adjustRightInd w:val="0"/>
              <w:snapToGrid w:val="0"/>
              <w:spacing w:after="0" w:line="240" w:lineRule="auto"/>
              <w:jc w:val="center"/>
              <w:rPr>
                <w:rFonts w:ascii="Calibri" w:eastAsia="SimSun" w:hAnsi="Calibri" w:cs="Calibri"/>
                <w:bCs/>
                <w:color w:val="000000"/>
                <w:kern w:val="0"/>
                <w:sz w:val="16"/>
                <w:szCs w:val="16"/>
                <w:lang w:eastAsia="zh-CN"/>
                <w14:ligatures w14:val="none"/>
              </w:rPr>
            </w:pPr>
            <w:r w:rsidRPr="00057D26">
              <w:rPr>
                <w:rFonts w:ascii="Calibri" w:eastAsia="SimSun" w:hAnsi="Calibri" w:cs="Calibri"/>
                <w:bCs/>
                <w:color w:val="000000"/>
                <w:kern w:val="0"/>
                <w:sz w:val="16"/>
                <w:szCs w:val="16"/>
                <w:lang w:eastAsia="zh-CN"/>
                <w14:ligatures w14:val="none"/>
              </w:rPr>
              <w:t>339</w:t>
            </w:r>
          </w:p>
        </w:tc>
        <w:tc>
          <w:tcPr>
            <w:tcW w:w="615" w:type="pct"/>
            <w:shd w:val="clear" w:color="auto" w:fill="FFFFFF"/>
            <w:noWrap/>
          </w:tcPr>
          <w:p w14:paraId="0B518664"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2.52E-09</w:t>
            </w:r>
          </w:p>
        </w:tc>
        <w:tc>
          <w:tcPr>
            <w:tcW w:w="616" w:type="pct"/>
            <w:shd w:val="clear" w:color="auto" w:fill="FFFFFF"/>
            <w:noWrap/>
          </w:tcPr>
          <w:p w14:paraId="519D4F1E"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6.33E-09</w:t>
            </w:r>
          </w:p>
        </w:tc>
        <w:tc>
          <w:tcPr>
            <w:tcW w:w="513" w:type="pct"/>
            <w:shd w:val="clear" w:color="auto" w:fill="FFFFFF"/>
            <w:noWrap/>
          </w:tcPr>
          <w:p w14:paraId="1AF112DC"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1.07E-08</w:t>
            </w:r>
          </w:p>
        </w:tc>
        <w:tc>
          <w:tcPr>
            <w:tcW w:w="513" w:type="pct"/>
            <w:shd w:val="clear" w:color="auto" w:fill="FFFFFF"/>
            <w:noWrap/>
          </w:tcPr>
          <w:p w14:paraId="2D6D370C"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1.13E-08</w:t>
            </w:r>
          </w:p>
        </w:tc>
        <w:tc>
          <w:tcPr>
            <w:tcW w:w="499" w:type="pct"/>
            <w:shd w:val="clear" w:color="auto" w:fill="FFFFFF"/>
            <w:noWrap/>
          </w:tcPr>
          <w:p w14:paraId="51E598E1" w14:textId="77777777" w:rsidR="00057D26" w:rsidRPr="00057D26" w:rsidRDefault="00057D26" w:rsidP="00057D26">
            <w:pPr>
              <w:adjustRightInd w:val="0"/>
              <w:snapToGrid w:val="0"/>
              <w:spacing w:after="0" w:line="240" w:lineRule="auto"/>
              <w:jc w:val="center"/>
              <w:rPr>
                <w:rFonts w:ascii="Calibri" w:eastAsia="SimSun" w:hAnsi="Calibri" w:cs="Calibri"/>
                <w:color w:val="000000"/>
                <w:kern w:val="0"/>
                <w:sz w:val="16"/>
                <w:szCs w:val="16"/>
                <w:lang w:eastAsia="zh-CN"/>
                <w14:ligatures w14:val="none"/>
              </w:rPr>
            </w:pPr>
            <w:r w:rsidRPr="00057D26">
              <w:rPr>
                <w:rFonts w:ascii="Calibri" w:eastAsia="SimSun" w:hAnsi="Calibri" w:cs="Calibri"/>
                <w:color w:val="000000"/>
                <w:kern w:val="0"/>
                <w:sz w:val="16"/>
                <w:szCs w:val="16"/>
                <w:lang w:eastAsia="zh-CN"/>
                <w14:ligatures w14:val="none"/>
              </w:rPr>
              <w:t>1.66E-06</w:t>
            </w:r>
          </w:p>
        </w:tc>
      </w:tr>
    </w:tbl>
    <w:p w14:paraId="1EA7DB0E" w14:textId="77777777" w:rsidR="00057D26" w:rsidRPr="00057D26" w:rsidRDefault="00057D26" w:rsidP="00057D26">
      <w:pPr>
        <w:widowControl w:val="0"/>
        <w:adjustRightInd w:val="0"/>
        <w:snapToGrid w:val="0"/>
        <w:spacing w:beforeLines="50" w:before="120" w:after="0" w:line="240" w:lineRule="auto"/>
        <w:jc w:val="both"/>
        <w:rPr>
          <w:rFonts w:ascii="Calibri" w:eastAsia="SimSun" w:hAnsi="Calibri" w:cs="Calibri"/>
          <w:bCs/>
          <w:color w:val="000000"/>
          <w:sz w:val="24"/>
          <w:szCs w:val="24"/>
          <w:lang w:eastAsia="zh-CN"/>
          <w14:ligatures w14:val="none"/>
        </w:rPr>
      </w:pPr>
      <w:bookmarkStart w:id="55" w:name="_Toc257893407"/>
      <w:r w:rsidRPr="00057D26">
        <w:rPr>
          <w:rFonts w:ascii="Calibri" w:eastAsia="SimSun" w:hAnsi="Calibri" w:cs="Calibri"/>
          <w:color w:val="000000"/>
          <w:sz w:val="24"/>
          <w:szCs w:val="24"/>
          <w:lang w:eastAsia="zh-CN"/>
          <w14:ligatures w14:val="none"/>
        </w:rPr>
        <w:t>Reynier</w:t>
      </w:r>
      <w:r w:rsidRPr="00057D26">
        <w:rPr>
          <w:rFonts w:ascii="Calibri" w:eastAsia="SimSun" w:hAnsi="Calibri" w:cs="Calibri"/>
          <w:color w:val="000000"/>
          <w:sz w:val="24"/>
          <w:szCs w:val="24"/>
          <w:vertAlign w:val="superscript"/>
          <w:lang w:eastAsia="zh-CN"/>
          <w14:ligatures w14:val="none"/>
        </w:rPr>
        <w:t>[16-17]</w:t>
      </w:r>
      <w:r w:rsidRPr="00057D26">
        <w:rPr>
          <w:rFonts w:ascii="Calibri" w:eastAsia="SimSun" w:hAnsi="Calibri" w:cs="Calibri"/>
          <w:color w:val="000000"/>
          <w:sz w:val="24"/>
          <w:szCs w:val="24"/>
          <w:lang w:eastAsia="zh-CN"/>
          <w14:ligatures w14:val="none"/>
        </w:rPr>
        <w:t xml:space="preserve"> defined t</w:t>
      </w:r>
      <w:r w:rsidRPr="00057D26">
        <w:rPr>
          <w:rFonts w:ascii="Calibri" w:eastAsia="SimSun" w:hAnsi="Calibri" w:cs="Calibri"/>
          <w:bCs/>
          <w:color w:val="000000"/>
          <w:sz w:val="24"/>
          <w:szCs w:val="24"/>
          <w:lang w:eastAsia="zh-CN"/>
          <w14:ligatures w14:val="none"/>
        </w:rPr>
        <w:t>hree different diffusion behaviors: (1) diffusion behavior is the same as that of linear alkanes with the same molecular weight; (2) diffusion behavior is lower than that of linear alkanes with the same molecular weight; (3) intermediate behavior. Molecules behaving as the first class diffusion behavior are</w:t>
      </w:r>
      <w:bookmarkStart w:id="56" w:name="OLE_LINK16"/>
      <w:bookmarkStart w:id="57" w:name="OLE_LINK17"/>
      <w:r w:rsidRPr="00057D26">
        <w:rPr>
          <w:rFonts w:ascii="Calibri" w:eastAsia="SimSun" w:hAnsi="Calibri" w:cs="Calibri"/>
          <w:bCs/>
          <w:color w:val="000000"/>
          <w:sz w:val="24"/>
          <w:szCs w:val="24"/>
          <w:lang w:eastAsia="zh-CN"/>
          <w14:ligatures w14:val="none"/>
        </w:rPr>
        <w:t xml:space="preserve"> linear or approximately linear molecules</w:t>
      </w:r>
      <w:bookmarkEnd w:id="56"/>
      <w:bookmarkEnd w:id="57"/>
      <w:r w:rsidRPr="00057D26">
        <w:rPr>
          <w:rFonts w:ascii="Calibri" w:eastAsia="SimSun" w:hAnsi="Calibri" w:cs="Calibri"/>
          <w:bCs/>
          <w:color w:val="000000"/>
          <w:sz w:val="24"/>
          <w:szCs w:val="24"/>
          <w:lang w:eastAsia="zh-CN"/>
          <w14:ligatures w14:val="none"/>
        </w:rPr>
        <w:t xml:space="preserve">, the second class molecules are </w:t>
      </w:r>
      <w:bookmarkStart w:id="58" w:name="OLE_LINK21"/>
      <w:r w:rsidRPr="00057D26">
        <w:rPr>
          <w:rFonts w:ascii="Calibri" w:eastAsia="SimSun" w:hAnsi="Calibri" w:cs="Calibri"/>
          <w:bCs/>
          <w:color w:val="000000"/>
          <w:sz w:val="24"/>
          <w:szCs w:val="24"/>
          <w:lang w:eastAsia="zh-CN"/>
          <w14:ligatures w14:val="none"/>
        </w:rPr>
        <w:t>spherical</w:t>
      </w:r>
      <w:bookmarkEnd w:id="58"/>
      <w:r w:rsidRPr="00057D26">
        <w:rPr>
          <w:rFonts w:ascii="Calibri" w:eastAsia="SimSun" w:hAnsi="Calibri" w:cs="Calibri"/>
          <w:bCs/>
          <w:color w:val="000000"/>
          <w:sz w:val="24"/>
          <w:szCs w:val="24"/>
          <w:lang w:eastAsia="zh-CN"/>
          <w14:ligatures w14:val="none"/>
        </w:rPr>
        <w:t xml:space="preserve"> molecules, and the third class molecules have both linear parts and spherical parts. Linear molecules diffuse faster than spherical molecules with the same molecular weight, which has been confirmed. </w:t>
      </w:r>
      <w:r w:rsidRPr="00057D26">
        <w:rPr>
          <w:rFonts w:ascii="Calibri" w:eastAsia="SimSun" w:hAnsi="Calibri" w:cs="Calibri"/>
          <w:color w:val="000000"/>
          <w:sz w:val="24"/>
          <w:szCs w:val="24"/>
          <w:lang w:eastAsia="zh-CN"/>
          <w14:ligatures w14:val="none"/>
        </w:rPr>
        <w:t xml:space="preserve">According to the classification, 13 small molecules studied in this paper can be divided such that molecules 1, 2, 3, 5, 8 and 13 belong to the first class, molecules 4, 6, 7 and 9 the second class, and molecules 10, 11, 12 the third class. For </w:t>
      </w:r>
      <w:r w:rsidRPr="00057D26">
        <w:rPr>
          <w:rFonts w:ascii="Calibri" w:eastAsia="SimSun" w:hAnsi="Calibri" w:cs="Calibri"/>
          <w:bCs/>
          <w:color w:val="000000"/>
          <w:sz w:val="24"/>
          <w:szCs w:val="24"/>
          <w:lang w:eastAsia="zh-CN"/>
          <w14:ligatures w14:val="none"/>
        </w:rPr>
        <w:t>m</w:t>
      </w:r>
      <w:r w:rsidRPr="00057D26">
        <w:rPr>
          <w:rFonts w:ascii="Calibri" w:eastAsia="SimSun" w:hAnsi="Calibri" w:cs="Calibri"/>
          <w:color w:val="000000"/>
          <w:sz w:val="24"/>
          <w:szCs w:val="24"/>
          <w:lang w:eastAsia="zh-CN"/>
          <w14:ligatures w14:val="none"/>
        </w:rPr>
        <w:t xml:space="preserve">olecules 1, 2 and 3, three </w:t>
      </w:r>
      <w:r w:rsidRPr="00057D26">
        <w:rPr>
          <w:rFonts w:ascii="Calibri" w:eastAsia="SimSun" w:hAnsi="Calibri" w:cs="Calibri"/>
          <w:bCs/>
          <w:color w:val="000000"/>
          <w:sz w:val="24"/>
          <w:szCs w:val="24"/>
          <w:lang w:eastAsia="zh-CN"/>
          <w14:ligatures w14:val="none"/>
        </w:rPr>
        <w:t xml:space="preserve">linear </w:t>
      </w:r>
      <w:bookmarkStart w:id="59" w:name="OLE_LINK18"/>
      <w:r w:rsidRPr="00057D26">
        <w:rPr>
          <w:rFonts w:ascii="Calibri" w:eastAsia="SimSun" w:hAnsi="Calibri" w:cs="Calibri"/>
          <w:bCs/>
          <w:color w:val="000000"/>
          <w:sz w:val="24"/>
          <w:szCs w:val="24"/>
          <w:lang w:eastAsia="zh-CN"/>
          <w14:ligatures w14:val="none"/>
        </w:rPr>
        <w:t>molecules</w:t>
      </w:r>
      <w:bookmarkEnd w:id="59"/>
      <w:r w:rsidRPr="00057D26">
        <w:rPr>
          <w:rFonts w:ascii="Calibri" w:eastAsia="SimSun" w:hAnsi="Calibri" w:cs="Calibri"/>
          <w:bCs/>
          <w:color w:val="000000"/>
          <w:sz w:val="24"/>
          <w:szCs w:val="24"/>
          <w:lang w:eastAsia="zh-CN"/>
          <w14:ligatures w14:val="none"/>
        </w:rPr>
        <w:t xml:space="preserve"> and </w:t>
      </w:r>
      <w:r w:rsidRPr="00057D26">
        <w:rPr>
          <w:rFonts w:ascii="Calibri" w:eastAsia="SimSun" w:hAnsi="Calibri" w:cs="Calibri"/>
          <w:color w:val="000000"/>
          <w:sz w:val="24"/>
          <w:szCs w:val="24"/>
          <w:lang w:eastAsia="zh-CN"/>
          <w14:ligatures w14:val="none"/>
        </w:rPr>
        <w:t xml:space="preserve">smallest molecules in this paper, the diffusions are relative to their structures of linear </w:t>
      </w:r>
      <w:r w:rsidRPr="00057D26">
        <w:rPr>
          <w:rFonts w:ascii="Calibri" w:eastAsia="SimSun" w:hAnsi="Calibri" w:cs="Calibri"/>
          <w:bCs/>
          <w:color w:val="000000"/>
          <w:sz w:val="24"/>
          <w:szCs w:val="24"/>
          <w:lang w:eastAsia="zh-CN"/>
          <w14:ligatures w14:val="none"/>
        </w:rPr>
        <w:t>molecules,</w:t>
      </w:r>
      <w:r w:rsidRPr="00057D26">
        <w:rPr>
          <w:rFonts w:ascii="Calibri" w:eastAsia="SimSun" w:hAnsi="Calibri" w:cs="Calibri"/>
          <w:color w:val="000000"/>
          <w:sz w:val="24"/>
          <w:szCs w:val="24"/>
          <w:lang w:eastAsia="zh-CN"/>
          <w14:ligatures w14:val="none"/>
        </w:rPr>
        <w:t xml:space="preserve"> and the diffusion coefficients by simulation </w:t>
      </w:r>
      <w:r w:rsidRPr="00057D26">
        <w:rPr>
          <w:rFonts w:ascii="Calibri" w:eastAsia="SimSun" w:hAnsi="Calibri" w:cs="Calibri"/>
          <w:bCs/>
          <w:color w:val="000000"/>
          <w:sz w:val="24"/>
          <w:szCs w:val="24"/>
          <w:lang w:eastAsia="zh-CN"/>
          <w14:ligatures w14:val="none"/>
        </w:rPr>
        <w:t>are very close to their corresponding theoretical predictions and experimental values</w:t>
      </w:r>
      <w:r w:rsidRPr="00057D26">
        <w:rPr>
          <w:rFonts w:ascii="Calibri" w:eastAsia="SimSun" w:hAnsi="Calibri" w:cs="Calibri"/>
          <w:bCs/>
          <w:color w:val="000000"/>
          <w:sz w:val="24"/>
          <w:szCs w:val="24"/>
          <w:vertAlign w:val="superscript"/>
          <w:lang w:eastAsia="zh-CN"/>
          <w14:ligatures w14:val="none"/>
        </w:rPr>
        <w:t>[18]</w:t>
      </w:r>
      <w:r w:rsidRPr="00057D26">
        <w:rPr>
          <w:rFonts w:ascii="Calibri" w:eastAsia="SimSun" w:hAnsi="Calibri" w:cs="Calibri"/>
          <w:bCs/>
          <w:color w:val="000000"/>
          <w:sz w:val="24"/>
          <w:szCs w:val="24"/>
          <w:lang w:eastAsia="zh-CN"/>
          <w14:ligatures w14:val="none"/>
        </w:rPr>
        <w:t xml:space="preserve">. The molecules 4 and 5, with almost similar molecular weight, have quite different diffusion coefficients and the diffusion of </w:t>
      </w:r>
      <w:bookmarkStart w:id="60" w:name="OLE_LINK19"/>
      <w:r w:rsidRPr="00057D26">
        <w:rPr>
          <w:rFonts w:ascii="Calibri" w:eastAsia="SimSun" w:hAnsi="Calibri" w:cs="Calibri"/>
          <w:bCs/>
          <w:color w:val="000000"/>
          <w:sz w:val="24"/>
          <w:szCs w:val="24"/>
          <w:lang w:eastAsia="zh-CN"/>
          <w14:ligatures w14:val="none"/>
        </w:rPr>
        <w:t xml:space="preserve">the </w:t>
      </w:r>
      <w:bookmarkStart w:id="61" w:name="OLE_LINK20"/>
      <w:r w:rsidRPr="00057D26">
        <w:rPr>
          <w:rFonts w:ascii="Calibri" w:eastAsia="SimSun" w:hAnsi="Calibri" w:cs="Calibri"/>
          <w:bCs/>
          <w:color w:val="000000"/>
          <w:sz w:val="24"/>
          <w:szCs w:val="24"/>
          <w:lang w:eastAsia="zh-CN"/>
          <w14:ligatures w14:val="none"/>
        </w:rPr>
        <w:t xml:space="preserve">molecule </w:t>
      </w:r>
      <w:bookmarkEnd w:id="60"/>
      <w:r w:rsidRPr="00057D26">
        <w:rPr>
          <w:rFonts w:ascii="Calibri" w:eastAsia="SimSun" w:hAnsi="Calibri" w:cs="Calibri"/>
          <w:bCs/>
          <w:color w:val="000000"/>
          <w:sz w:val="24"/>
          <w:szCs w:val="24"/>
          <w:lang w:eastAsia="zh-CN"/>
          <w14:ligatures w14:val="none"/>
        </w:rPr>
        <w:t xml:space="preserve">5 is </w:t>
      </w:r>
      <w:bookmarkEnd w:id="61"/>
      <w:r w:rsidRPr="00057D26">
        <w:rPr>
          <w:rFonts w:ascii="Calibri" w:eastAsia="SimSun" w:hAnsi="Calibri" w:cs="Calibri"/>
          <w:bCs/>
          <w:color w:val="000000"/>
          <w:sz w:val="24"/>
          <w:szCs w:val="24"/>
          <w:lang w:eastAsia="zh-CN"/>
          <w14:ligatures w14:val="none"/>
        </w:rPr>
        <w:t>much faster than that of the molecule 4 because the molecule 5 is a linear one and the molecule 4 is a spherical one. The molecules 6 and 7 are observed to have almost the same diffusion coefficients, which is probably because they have the same molecular weight and similar shape (spherical molecule). This case also occurs among molecules 10, 11 and 12. The molecular 13, in spite of the largest molecular weight, doesn’t show the smallest diffusion coefficient because it is linear alkane and diffuses faster.</w:t>
      </w:r>
    </w:p>
    <w:bookmarkEnd w:id="55"/>
    <w:p w14:paraId="288B733E" w14:textId="77777777" w:rsidR="00057D26" w:rsidRPr="00057D26" w:rsidRDefault="00057D26" w:rsidP="00057D26">
      <w:pPr>
        <w:keepNext/>
        <w:keepLines/>
        <w:widowControl w:val="0"/>
        <w:adjustRightInd w:val="0"/>
        <w:snapToGrid w:val="0"/>
        <w:spacing w:before="260" w:after="260" w:line="240" w:lineRule="auto"/>
        <w:jc w:val="both"/>
        <w:outlineLvl w:val="2"/>
        <w:rPr>
          <w:rFonts w:ascii="Calibri" w:eastAsia="SimSun" w:hAnsi="Calibri" w:cs="Calibri"/>
          <w:b/>
          <w:bCs/>
          <w:i/>
          <w:color w:val="000000"/>
          <w:kern w:val="0"/>
          <w:sz w:val="24"/>
          <w:szCs w:val="24"/>
          <w:lang w:eastAsia="zh-CN"/>
          <w14:ligatures w14:val="none"/>
        </w:rPr>
      </w:pPr>
      <w:r w:rsidRPr="00057D26">
        <w:rPr>
          <w:rFonts w:ascii="Calibri" w:eastAsia="SimSun" w:hAnsi="Calibri" w:cs="Calibri"/>
          <w:b/>
          <w:bCs/>
          <w:i/>
          <w:color w:val="000000"/>
          <w:kern w:val="0"/>
          <w:sz w:val="24"/>
          <w:szCs w:val="24"/>
          <w:lang w:eastAsia="zh-CN"/>
          <w14:ligatures w14:val="none"/>
        </w:rPr>
        <w:t>3.2 Free Volume</w:t>
      </w:r>
    </w:p>
    <w:p w14:paraId="08D0CC1F" w14:textId="77777777" w:rsidR="00057D26" w:rsidRPr="00057D26" w:rsidRDefault="00057D26" w:rsidP="00057D26">
      <w:pPr>
        <w:widowControl w:val="0"/>
        <w:adjustRightInd w:val="0"/>
        <w:snapToGrid w:val="0"/>
        <w:spacing w:after="0" w:line="240" w:lineRule="auto"/>
        <w:jc w:val="both"/>
        <w:rPr>
          <w:rFonts w:ascii="Calibri" w:eastAsia="SimSun" w:hAnsi="Calibri" w:cs="Calibri"/>
          <w:color w:val="000000"/>
          <w:kern w:val="0"/>
          <w:sz w:val="24"/>
          <w:szCs w:val="24"/>
          <w:lang w:eastAsia="zh-CN"/>
          <w14:ligatures w14:val="none"/>
        </w:rPr>
      </w:pPr>
      <w:r w:rsidRPr="00057D26">
        <w:rPr>
          <w:rFonts w:ascii="Calibri" w:eastAsia="SimSun" w:hAnsi="Calibri" w:cs="Calibri"/>
          <w:color w:val="000000"/>
          <w:kern w:val="0"/>
          <w:sz w:val="24"/>
          <w:szCs w:val="24"/>
          <w:lang w:eastAsia="zh-CN"/>
          <w14:ligatures w14:val="none"/>
        </w:rPr>
        <w:t xml:space="preserve">Polymer matrix consists of the occupied volume and free volume. The volume which is not occupied by the matrix atoms is usually defined as “free volume”. Free volume plays an important role in the diffusion behavior of small molecules in the polymers. The calculation of free volume adapts the Connolly surfaces methods. The Connolly surface is calculated when the probe molecule with the radius rolling over the Vander Waals surface, and the free volume is defined as the volume on the side of the Connolly surface without atoms. The morphology of free volume is shown in Figure 5. </w:t>
      </w:r>
      <w:r w:rsidRPr="00057D26">
        <w:rPr>
          <w:rFonts w:ascii="Calibri" w:eastAsia="SimSun" w:hAnsi="Calibri" w:cs="Calibri"/>
          <w:color w:val="000000"/>
          <w:kern w:val="0"/>
          <w:sz w:val="24"/>
          <w:szCs w:val="24"/>
          <w:lang w:eastAsia="zh-CN"/>
          <w14:ligatures w14:val="none"/>
        </w:rPr>
        <w:tab/>
      </w:r>
    </w:p>
    <w:p w14:paraId="4D337663" w14:textId="77777777" w:rsidR="00057D26" w:rsidRPr="00057D26" w:rsidRDefault="00057D26" w:rsidP="00057D26">
      <w:pPr>
        <w:widowControl w:val="0"/>
        <w:adjustRightInd w:val="0"/>
        <w:snapToGrid w:val="0"/>
        <w:spacing w:after="0" w:line="240" w:lineRule="auto"/>
        <w:jc w:val="both"/>
        <w:rPr>
          <w:rFonts w:ascii="Calibri" w:eastAsia="SimSun" w:hAnsi="Calibri" w:cs="Calibri"/>
          <w:color w:val="000000"/>
          <w:kern w:val="0"/>
          <w:sz w:val="24"/>
          <w:szCs w:val="24"/>
          <w:lang w:eastAsia="zh-CN"/>
          <w14:ligatures w14:val="none"/>
        </w:rPr>
      </w:pPr>
    </w:p>
    <w:tbl>
      <w:tblPr>
        <w:tblW w:w="0" w:type="auto"/>
        <w:jc w:val="center"/>
        <w:tblLook w:val="01E0" w:firstRow="1" w:lastRow="1" w:firstColumn="1" w:lastColumn="1" w:noHBand="0" w:noVBand="0"/>
      </w:tblPr>
      <w:tblGrid>
        <w:gridCol w:w="2312"/>
        <w:gridCol w:w="2296"/>
        <w:gridCol w:w="2316"/>
        <w:gridCol w:w="2308"/>
      </w:tblGrid>
      <w:tr w:rsidR="00057D26" w:rsidRPr="00057D26" w14:paraId="769766D6" w14:textId="77777777" w:rsidTr="00F41A4C">
        <w:trPr>
          <w:trHeight w:val="131"/>
          <w:jc w:val="center"/>
        </w:trPr>
        <w:tc>
          <w:tcPr>
            <w:tcW w:w="2312" w:type="dxa"/>
          </w:tcPr>
          <w:p w14:paraId="4A51857D"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noProof/>
                <w:color w:val="000000"/>
                <w:kern w:val="24"/>
                <w:sz w:val="16"/>
                <w:szCs w:val="16"/>
                <w:lang w:val="en-GB" w:eastAsia="en-GB"/>
                <w14:ligatures w14:val="none"/>
              </w:rPr>
              <w:lastRenderedPageBreak/>
              <w:drawing>
                <wp:inline distT="0" distB="0" distL="0" distR="0" wp14:anchorId="3A257517" wp14:editId="4A09C913">
                  <wp:extent cx="1247775" cy="1247775"/>
                  <wp:effectExtent l="0" t="0" r="9525" b="9525"/>
                  <wp:docPr id="17" name="Picture 17" descr="1-M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Methano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sidRPr="00057D26">
              <w:rPr>
                <w:rFonts w:ascii="Calibri" w:eastAsia="SimSun" w:hAnsi="Calibri" w:cs="Calibri"/>
                <w:color w:val="000000"/>
                <w:kern w:val="24"/>
                <w:sz w:val="16"/>
                <w:szCs w:val="16"/>
                <w:lang w:eastAsia="zh-CN"/>
                <w14:ligatures w14:val="none"/>
              </w:rPr>
              <w:t xml:space="preserve"> Methanol 363K</w:t>
            </w:r>
          </w:p>
        </w:tc>
        <w:tc>
          <w:tcPr>
            <w:tcW w:w="2296" w:type="dxa"/>
          </w:tcPr>
          <w:p w14:paraId="347AD7DD"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noProof/>
                <w:color w:val="000000"/>
                <w:kern w:val="24"/>
                <w:sz w:val="16"/>
                <w:szCs w:val="16"/>
                <w:lang w:val="en-GB" w:eastAsia="en-GB"/>
                <w14:ligatures w14:val="none"/>
              </w:rPr>
              <w:drawing>
                <wp:inline distT="0" distB="0" distL="0" distR="0" wp14:anchorId="7473AFF2" wp14:editId="1531D326">
                  <wp:extent cx="1228725" cy="1228725"/>
                  <wp:effectExtent l="0" t="0" r="9525" b="9525"/>
                  <wp:docPr id="18" name="Picture 18" descr="2-Acetaldeh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Acetaldehyd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14:paraId="67B80FC0"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color w:val="000000"/>
                <w:kern w:val="24"/>
                <w:sz w:val="16"/>
                <w:szCs w:val="16"/>
                <w:lang w:eastAsia="zh-CN"/>
                <w14:ligatures w14:val="none"/>
              </w:rPr>
              <w:t>Acetaldehyde 398K</w:t>
            </w:r>
          </w:p>
        </w:tc>
        <w:tc>
          <w:tcPr>
            <w:tcW w:w="2316" w:type="dxa"/>
          </w:tcPr>
          <w:p w14:paraId="1B412A1E"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noProof/>
                <w:color w:val="000000"/>
                <w:kern w:val="24"/>
                <w:sz w:val="16"/>
                <w:szCs w:val="16"/>
                <w:lang w:val="en-GB" w:eastAsia="en-GB"/>
                <w14:ligatures w14:val="none"/>
              </w:rPr>
              <w:drawing>
                <wp:inline distT="0" distB="0" distL="0" distR="0" wp14:anchorId="337E1293" wp14:editId="069B6CF8">
                  <wp:extent cx="1228725" cy="1238250"/>
                  <wp:effectExtent l="0" t="0" r="9525" b="0"/>
                  <wp:docPr id="19" name="Picture 19" descr="3-Etha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3-Ethan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28725" cy="1238250"/>
                          </a:xfrm>
                          <a:prstGeom prst="rect">
                            <a:avLst/>
                          </a:prstGeom>
                          <a:noFill/>
                          <a:ln>
                            <a:noFill/>
                          </a:ln>
                        </pic:spPr>
                      </pic:pic>
                    </a:graphicData>
                  </a:graphic>
                </wp:inline>
              </w:drawing>
            </w:r>
          </w:p>
          <w:p w14:paraId="2DF993EC"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color w:val="000000"/>
                <w:kern w:val="24"/>
                <w:sz w:val="16"/>
                <w:szCs w:val="16"/>
                <w:lang w:eastAsia="zh-CN"/>
                <w14:ligatures w14:val="none"/>
              </w:rPr>
              <w:t>Ethanol 433K</w:t>
            </w:r>
          </w:p>
        </w:tc>
        <w:tc>
          <w:tcPr>
            <w:tcW w:w="2308" w:type="dxa"/>
          </w:tcPr>
          <w:p w14:paraId="5AAC8219"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noProof/>
                <w:color w:val="000000"/>
                <w:kern w:val="24"/>
                <w:sz w:val="16"/>
                <w:szCs w:val="16"/>
                <w:lang w:val="en-GB" w:eastAsia="en-GB"/>
                <w14:ligatures w14:val="none"/>
              </w:rPr>
              <w:drawing>
                <wp:inline distT="0" distB="0" distL="0" distR="0" wp14:anchorId="13B01839" wp14:editId="659E0A09">
                  <wp:extent cx="1228725" cy="1228725"/>
                  <wp:effectExtent l="0" t="0" r="9525" b="9525"/>
                  <wp:docPr id="20" name="Picture 20" descr="4-Tolu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4-Toluen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14:paraId="2707F038"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color w:val="000000"/>
                <w:kern w:val="24"/>
                <w:sz w:val="16"/>
                <w:szCs w:val="16"/>
                <w:lang w:eastAsia="zh-CN"/>
                <w14:ligatures w14:val="none"/>
              </w:rPr>
              <w:t>Toluene 433K</w:t>
            </w:r>
          </w:p>
        </w:tc>
      </w:tr>
      <w:tr w:rsidR="00057D26" w:rsidRPr="00057D26" w14:paraId="09E22CEE" w14:textId="77777777" w:rsidTr="00F41A4C">
        <w:trPr>
          <w:trHeight w:val="2111"/>
          <w:jc w:val="center"/>
        </w:trPr>
        <w:tc>
          <w:tcPr>
            <w:tcW w:w="2312" w:type="dxa"/>
          </w:tcPr>
          <w:p w14:paraId="29511F6C"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noProof/>
                <w:color w:val="000000"/>
                <w:kern w:val="24"/>
                <w:sz w:val="16"/>
                <w:szCs w:val="16"/>
                <w:lang w:val="en-GB" w:eastAsia="en-GB"/>
                <w14:ligatures w14:val="none"/>
              </w:rPr>
              <w:drawing>
                <wp:inline distT="0" distB="0" distL="0" distR="0" wp14:anchorId="7AF3F879" wp14:editId="7C9027CC">
                  <wp:extent cx="1228725" cy="1228725"/>
                  <wp:effectExtent l="0" t="0" r="9525" b="9525"/>
                  <wp:docPr id="21" name="Picture 21" descr="5-Dimethyldisulf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5-Dimethyldisulfid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14:paraId="282F397E"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color w:val="000000"/>
                <w:kern w:val="24"/>
                <w:sz w:val="16"/>
                <w:szCs w:val="16"/>
                <w:lang w:eastAsia="zh-CN"/>
                <w14:ligatures w14:val="none"/>
              </w:rPr>
              <w:t>Dimethyl disulfide 433K</w:t>
            </w:r>
          </w:p>
        </w:tc>
        <w:tc>
          <w:tcPr>
            <w:tcW w:w="2296" w:type="dxa"/>
          </w:tcPr>
          <w:p w14:paraId="36BD66A6"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noProof/>
                <w:color w:val="000000"/>
                <w:kern w:val="24"/>
                <w:sz w:val="16"/>
                <w:szCs w:val="16"/>
                <w:lang w:val="en-GB" w:eastAsia="en-GB"/>
                <w14:ligatures w14:val="none"/>
              </w:rPr>
              <w:drawing>
                <wp:inline distT="0" distB="0" distL="0" distR="0" wp14:anchorId="4153C867" wp14:editId="463BE4AB">
                  <wp:extent cx="1238250" cy="1238250"/>
                  <wp:effectExtent l="0" t="0" r="0" b="0"/>
                  <wp:docPr id="22" name="Picture 22" descr="6-Benzaldehy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6-Benzaldehyd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1B17B9E9"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color w:val="000000"/>
                <w:kern w:val="24"/>
                <w:sz w:val="16"/>
                <w:szCs w:val="16"/>
                <w:lang w:eastAsia="zh-CN"/>
                <w14:ligatures w14:val="none"/>
              </w:rPr>
              <w:t>Benzaldehyde 433K</w:t>
            </w:r>
          </w:p>
        </w:tc>
        <w:tc>
          <w:tcPr>
            <w:tcW w:w="2316" w:type="dxa"/>
          </w:tcPr>
          <w:p w14:paraId="7843DDAF"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noProof/>
                <w:color w:val="000000"/>
                <w:kern w:val="24"/>
                <w:sz w:val="16"/>
                <w:szCs w:val="16"/>
                <w:lang w:val="en-GB" w:eastAsia="en-GB"/>
                <w14:ligatures w14:val="none"/>
              </w:rPr>
              <w:drawing>
                <wp:inline distT="0" distB="0" distL="0" distR="0" wp14:anchorId="02C05861" wp14:editId="280B3611">
                  <wp:extent cx="1228725" cy="1228725"/>
                  <wp:effectExtent l="0" t="0" r="9525" b="9525"/>
                  <wp:docPr id="23" name="Picture 23" descr="7-m-Xy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7-m-Xylen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14:paraId="5E9C6BB2"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color w:val="000000"/>
                <w:kern w:val="24"/>
                <w:sz w:val="16"/>
                <w:szCs w:val="16"/>
                <w:lang w:eastAsia="zh-CN"/>
                <w14:ligatures w14:val="none"/>
              </w:rPr>
              <w:t>m-Xylene 433K</w:t>
            </w:r>
          </w:p>
        </w:tc>
        <w:tc>
          <w:tcPr>
            <w:tcW w:w="2308" w:type="dxa"/>
          </w:tcPr>
          <w:p w14:paraId="31DC85E0"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noProof/>
                <w:color w:val="000000"/>
                <w:kern w:val="24"/>
                <w:sz w:val="16"/>
                <w:szCs w:val="16"/>
                <w:lang w:val="en-GB" w:eastAsia="en-GB"/>
                <w14:ligatures w14:val="none"/>
              </w:rPr>
              <w:drawing>
                <wp:inline distT="0" distB="0" distL="0" distR="0" wp14:anchorId="5125DFD3" wp14:editId="35089498">
                  <wp:extent cx="1247775" cy="1247775"/>
                  <wp:effectExtent l="0" t="0" r="9525" b="9525"/>
                  <wp:docPr id="24" name="Picture 24" descr="8-Ethylbuty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8-Ethylbutyrat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74089FAA" w14:textId="77777777" w:rsidR="00057D26" w:rsidRPr="00057D26" w:rsidRDefault="00057D26" w:rsidP="00057D26">
            <w:pPr>
              <w:adjustRightInd w:val="0"/>
              <w:snapToGrid w:val="0"/>
              <w:spacing w:after="0" w:line="360" w:lineRule="auto"/>
              <w:jc w:val="center"/>
              <w:rPr>
                <w:rFonts w:ascii="Calibri" w:eastAsia="SimSun" w:hAnsi="Calibri" w:cs="Calibri"/>
                <w:color w:val="000000"/>
                <w:kern w:val="24"/>
                <w:sz w:val="16"/>
                <w:szCs w:val="16"/>
                <w:lang w:eastAsia="zh-CN"/>
                <w14:ligatures w14:val="none"/>
              </w:rPr>
            </w:pPr>
            <w:r w:rsidRPr="00057D26">
              <w:rPr>
                <w:rFonts w:ascii="Calibri" w:eastAsia="SimSun" w:hAnsi="Calibri" w:cs="Calibri"/>
                <w:color w:val="000000"/>
                <w:kern w:val="24"/>
                <w:sz w:val="16"/>
                <w:szCs w:val="16"/>
                <w:lang w:eastAsia="zh-CN"/>
                <w14:ligatures w14:val="none"/>
              </w:rPr>
              <w:t>Ethyl-butyrate 433K</w:t>
            </w:r>
          </w:p>
        </w:tc>
      </w:tr>
    </w:tbl>
    <w:p w14:paraId="44E256CA" w14:textId="77777777" w:rsidR="00057D26" w:rsidRPr="00057D26" w:rsidRDefault="00057D26" w:rsidP="00057D26">
      <w:pPr>
        <w:spacing w:beforeLines="50" w:before="120" w:afterLines="50" w:after="120" w:line="240" w:lineRule="auto"/>
        <w:ind w:left="200" w:hangingChars="100" w:hanging="200"/>
        <w:jc w:val="center"/>
        <w:rPr>
          <w:rFonts w:ascii="Calibri" w:eastAsia="SimSun" w:hAnsi="Calibri" w:cs="Calibri"/>
          <w:color w:val="000000"/>
          <w:kern w:val="24"/>
          <w:sz w:val="20"/>
          <w:szCs w:val="20"/>
          <w:lang w:eastAsia="zh-CN"/>
          <w14:ligatures w14:val="none"/>
        </w:rPr>
      </w:pPr>
      <w:r w:rsidRPr="00057D26">
        <w:rPr>
          <w:rFonts w:ascii="Calibri" w:eastAsia="SimSun" w:hAnsi="Calibri" w:cs="Calibri"/>
          <w:color w:val="000000"/>
          <w:kern w:val="24"/>
          <w:sz w:val="20"/>
          <w:szCs w:val="20"/>
          <w:lang w:eastAsia="zh-CN"/>
          <w14:ligatures w14:val="none"/>
        </w:rPr>
        <w:t xml:space="preserve">  Figure 5. The simulated morphology of free volume: “blue” for high-energy surface and “gray” for low-energy surface of free volume (</w:t>
      </w:r>
      <w:r w:rsidRPr="00057D26">
        <w:rPr>
          <w:rFonts w:ascii="Calibri" w:eastAsia="SimSun" w:hAnsi="Calibri" w:cs="Calibri"/>
          <w:i/>
          <w:color w:val="000000"/>
          <w:kern w:val="24"/>
          <w:sz w:val="20"/>
          <w:szCs w:val="20"/>
          <w:lang w:eastAsia="zh-CN"/>
          <w14:ligatures w14:val="none"/>
        </w:rPr>
        <w:t>to reduce the size of the file, some pictures have been taken out</w:t>
      </w:r>
      <w:r w:rsidRPr="00057D26">
        <w:rPr>
          <w:rFonts w:ascii="Calibri" w:eastAsia="SimSun" w:hAnsi="Calibri" w:cs="Calibri"/>
          <w:color w:val="000000"/>
          <w:kern w:val="24"/>
          <w:sz w:val="20"/>
          <w:szCs w:val="20"/>
          <w:lang w:eastAsia="zh-CN"/>
          <w14:ligatures w14:val="none"/>
        </w:rPr>
        <w:t>)</w:t>
      </w:r>
    </w:p>
    <w:p w14:paraId="3A28634B" w14:textId="77777777" w:rsidR="00057D26" w:rsidRPr="00057D26" w:rsidRDefault="00057D26" w:rsidP="00057D26">
      <w:pPr>
        <w:autoSpaceDE w:val="0"/>
        <w:autoSpaceDN w:val="0"/>
        <w:spacing w:after="0" w:line="240" w:lineRule="auto"/>
        <w:jc w:val="both"/>
        <w:textAlignment w:val="baseline"/>
        <w:rPr>
          <w:rFonts w:ascii="Calibri" w:eastAsia="SimSun" w:hAnsi="Calibri" w:cs="Calibri"/>
          <w:color w:val="000000"/>
          <w:sz w:val="24"/>
          <w:szCs w:val="24"/>
          <w:lang w:eastAsia="zh-CN"/>
          <w14:ligatures w14:val="none"/>
        </w:rPr>
      </w:pPr>
    </w:p>
    <w:p w14:paraId="3A75FAE7" w14:textId="77777777" w:rsidR="00057D26" w:rsidRPr="00057D26" w:rsidRDefault="00057D26" w:rsidP="00057D26">
      <w:pPr>
        <w:widowControl w:val="0"/>
        <w:adjustRightInd w:val="0"/>
        <w:snapToGrid w:val="0"/>
        <w:spacing w:beforeLines="50" w:before="120" w:afterLines="50" w:after="120" w:line="240" w:lineRule="auto"/>
        <w:jc w:val="center"/>
        <w:rPr>
          <w:rFonts w:ascii="Calibri" w:eastAsia="SimHei" w:hAnsi="Calibri" w:cs="Calibri"/>
          <w:color w:val="000000"/>
          <w:sz w:val="24"/>
          <w:szCs w:val="24"/>
          <w:lang w:eastAsia="zh-CN"/>
          <w14:ligatures w14:val="none"/>
        </w:rPr>
      </w:pPr>
      <w:r w:rsidRPr="00057D26">
        <w:rPr>
          <w:rFonts w:ascii="Calibri" w:eastAsia="SimSun" w:hAnsi="Calibri" w:cs="Calibri"/>
          <w:color w:val="000000"/>
          <w:sz w:val="20"/>
          <w:szCs w:val="20"/>
          <w:lang w:eastAsia="zh-CN"/>
          <w14:ligatures w14:val="none"/>
        </w:rPr>
        <w:t>Figure 6 Diffusion trajectories of migrant molecules in packing models during 1ns MD simulation</w:t>
      </w:r>
    </w:p>
    <w:p w14:paraId="5B2754C5" w14:textId="77777777" w:rsidR="00057D26" w:rsidRPr="00057D26" w:rsidRDefault="00057D26" w:rsidP="00057D26">
      <w:pPr>
        <w:keepNext/>
        <w:keepLines/>
        <w:widowControl w:val="0"/>
        <w:tabs>
          <w:tab w:val="left" w:pos="3844"/>
        </w:tabs>
        <w:adjustRightInd w:val="0"/>
        <w:snapToGrid w:val="0"/>
        <w:spacing w:before="280" w:after="283" w:line="280" w:lineRule="atLeast"/>
        <w:ind w:left="360" w:hanging="360"/>
        <w:jc w:val="both"/>
        <w:outlineLvl w:val="1"/>
        <w:rPr>
          <w:rFonts w:ascii="Calibri" w:eastAsia="SimSun" w:hAnsi="Calibri" w:cs="Calibri"/>
          <w:b/>
          <w:bCs/>
          <w:sz w:val="24"/>
          <w:szCs w:val="24"/>
          <w:lang w:eastAsia="zh-CN"/>
          <w14:ligatures w14:val="none"/>
        </w:rPr>
      </w:pPr>
      <w:r w:rsidRPr="00057D26">
        <w:rPr>
          <w:rFonts w:ascii="Calibri" w:eastAsia="SimSun" w:hAnsi="Calibri" w:cs="Calibri"/>
          <w:b/>
          <w:bCs/>
          <w:sz w:val="24"/>
          <w:szCs w:val="24"/>
          <w:lang w:eastAsia="zh-CN"/>
          <w14:ligatures w14:val="none"/>
        </w:rPr>
        <w:t>Discussion</w:t>
      </w:r>
    </w:p>
    <w:p w14:paraId="0EEBF624" w14:textId="77777777" w:rsidR="00057D26" w:rsidRPr="00057D26" w:rsidRDefault="00057D26" w:rsidP="00057D26">
      <w:pPr>
        <w:widowControl w:val="0"/>
        <w:adjustRightInd w:val="0"/>
        <w:snapToGrid w:val="0"/>
        <w:spacing w:after="0" w:line="240" w:lineRule="auto"/>
        <w:jc w:val="both"/>
        <w:rPr>
          <w:rFonts w:ascii="Calibri" w:eastAsia="SimSun" w:hAnsi="Calibri" w:cs="Calibri"/>
          <w:b/>
          <w:bCs/>
          <w:sz w:val="24"/>
          <w:szCs w:val="24"/>
          <w:lang w:eastAsia="zh-CN"/>
          <w14:ligatures w14:val="none"/>
        </w:rPr>
      </w:pPr>
      <w:r w:rsidRPr="00057D26">
        <w:rPr>
          <w:rFonts w:ascii="Calibri" w:eastAsia="SimSun" w:hAnsi="Calibri" w:cs="Calibri"/>
          <w:sz w:val="24"/>
          <w:szCs w:val="24"/>
          <w:lang w:eastAsia="zh-CN"/>
          <w14:ligatures w14:val="none"/>
        </w:rPr>
        <w:t>The simulated morphology consists of many different shapes and size free volume cavities, and these free volume cavities are mutually connected. Some of them are connected to flaky area, such as Acetaldehyde, Toluene, Dimethyl disulfide, Limonene, Linalool. When small molecules move into the flaky free volume cavities, they tend to move forward rather than coming back and forth, which is available to diffuse from one cavity to another cavity of free volume. The movement of migrant molecules strongly depends on two aspects. One is the properties of free volume, such as the shapes, size, and amount of free volume. Another is temporary channels between adjacent cavities in the polymer matrix. The frequency of temporary channels forming is determined by the mobility of polymer segment. The channel changes faster when the segment moves faster. With the segment movement, some smaller cavities of free volume have more chance to conjoin one larger cavity enough to accommodate the migrant molecule. At the same time the migrant molecule uses temporary channels to diffuse from one cavity to another cavity.</w:t>
      </w:r>
    </w:p>
    <w:p w14:paraId="0D4E7E20" w14:textId="77777777" w:rsidR="00057D26" w:rsidRPr="00057D26" w:rsidRDefault="00057D26" w:rsidP="00057D26">
      <w:pPr>
        <w:widowControl w:val="0"/>
        <w:spacing w:after="0" w:line="240" w:lineRule="auto"/>
        <w:jc w:val="both"/>
        <w:rPr>
          <w:rFonts w:ascii="Calibri" w:eastAsia="SimSun" w:hAnsi="Calibri" w:cs="Calibri"/>
          <w:color w:val="000000"/>
          <w:kern w:val="24"/>
          <w:sz w:val="24"/>
          <w:szCs w:val="24"/>
          <w:lang w:eastAsia="zh-CN"/>
          <w14:ligatures w14:val="none"/>
        </w:rPr>
      </w:pPr>
    </w:p>
    <w:p w14:paraId="17494A33" w14:textId="77777777" w:rsidR="00057D26" w:rsidRPr="00057D26" w:rsidRDefault="00057D26" w:rsidP="00057D26">
      <w:pPr>
        <w:widowControl w:val="0"/>
        <w:spacing w:after="0" w:line="240" w:lineRule="auto"/>
        <w:jc w:val="both"/>
        <w:rPr>
          <w:rFonts w:ascii="Calibri" w:eastAsia="SimSun" w:hAnsi="Calibri" w:cs="Calibri"/>
          <w:sz w:val="21"/>
          <w:szCs w:val="24"/>
          <w:lang w:eastAsia="zh-CN"/>
          <w14:ligatures w14:val="none"/>
        </w:rPr>
      </w:pPr>
      <w:r w:rsidRPr="00057D26">
        <w:rPr>
          <w:rFonts w:ascii="Calibri" w:eastAsia="SimSun" w:hAnsi="Calibri" w:cs="Calibri"/>
          <w:color w:val="000000"/>
          <w:kern w:val="24"/>
          <w:sz w:val="24"/>
          <w:szCs w:val="24"/>
          <w:lang w:eastAsia="zh-CN"/>
          <w14:ligatures w14:val="none"/>
        </w:rPr>
        <w:t xml:space="preserve">Figure 6 shows the diffusion trajectories of migrant molecules during 1ns MD simulation. The diffusion trajectories of small molecules show the difference of species. The movement trajectories of molecules 1, 2, 3, 5, 8 and 13 distribute very widely, which suggests that the movements of these molecules in polymer are very vigorous. The movement trajectories of small molecules 4, 6, 7 and 9 overlap densely, which suggests that the movements of these molecules in polymer are not vigorous. The movement trajectories of molecules 10, 11, 12 are between those of the first class and the second class and have a wide range of distribution with some overlap. </w:t>
      </w:r>
      <w:r w:rsidRPr="00057D26">
        <w:rPr>
          <w:rFonts w:ascii="Calibri" w:eastAsia="SimSun" w:hAnsi="Calibri" w:cs="Calibri"/>
          <w:color w:val="000000"/>
          <w:sz w:val="24"/>
          <w:szCs w:val="24"/>
          <w:lang w:eastAsia="zh-CN"/>
          <w14:ligatures w14:val="none"/>
        </w:rPr>
        <w:t>The diffusion trajectory strongly depends on the molecular shape and weight, which is consistent with the simulated diffusion coefficient.</w:t>
      </w:r>
    </w:p>
    <w:p w14:paraId="71B03F52" w14:textId="77777777" w:rsidR="00057D26" w:rsidRPr="00057D26" w:rsidRDefault="00057D26" w:rsidP="00057D26">
      <w:pPr>
        <w:keepNext/>
        <w:keepLines/>
        <w:widowControl w:val="0"/>
        <w:tabs>
          <w:tab w:val="left" w:pos="3844"/>
        </w:tabs>
        <w:adjustRightInd w:val="0"/>
        <w:snapToGrid w:val="0"/>
        <w:spacing w:before="280" w:after="283" w:line="280" w:lineRule="atLeast"/>
        <w:ind w:left="360" w:hanging="360"/>
        <w:jc w:val="both"/>
        <w:outlineLvl w:val="1"/>
        <w:rPr>
          <w:rFonts w:ascii="Calibri" w:eastAsia="SimSun" w:hAnsi="Calibri" w:cs="Calibri"/>
          <w:b/>
          <w:bCs/>
          <w:sz w:val="24"/>
          <w:szCs w:val="24"/>
          <w:lang w:eastAsia="zh-CN"/>
          <w14:ligatures w14:val="none"/>
        </w:rPr>
      </w:pPr>
      <w:r w:rsidRPr="00057D26">
        <w:rPr>
          <w:rFonts w:ascii="Calibri" w:eastAsia="SimSun" w:hAnsi="Calibri" w:cs="Calibri"/>
          <w:b/>
          <w:bCs/>
          <w:sz w:val="24"/>
          <w:szCs w:val="24"/>
          <w:lang w:eastAsia="zh-CN"/>
          <w14:ligatures w14:val="none"/>
        </w:rPr>
        <w:lastRenderedPageBreak/>
        <w:t>Conclusion</w:t>
      </w:r>
    </w:p>
    <w:p w14:paraId="117A20DB" w14:textId="77777777" w:rsidR="00057D26" w:rsidRPr="00057D26" w:rsidRDefault="00057D26" w:rsidP="00057D26">
      <w:pPr>
        <w:widowControl w:val="0"/>
        <w:adjustRightInd w:val="0"/>
        <w:snapToGrid w:val="0"/>
        <w:spacing w:after="0" w:line="240" w:lineRule="auto"/>
        <w:jc w:val="both"/>
        <w:rPr>
          <w:rFonts w:ascii="Calibri" w:eastAsia="SimSun" w:hAnsi="Calibri" w:cs="Calibri"/>
          <w:color w:val="000000"/>
          <w:sz w:val="21"/>
          <w:szCs w:val="24"/>
          <w:lang w:eastAsia="zh-CN"/>
          <w14:ligatures w14:val="none"/>
        </w:rPr>
      </w:pPr>
      <w:r w:rsidRPr="00057D26">
        <w:rPr>
          <w:rFonts w:ascii="Calibri" w:eastAsia="SimSun" w:hAnsi="Calibri" w:cs="Calibri"/>
          <w:color w:val="000000"/>
          <w:sz w:val="24"/>
          <w:szCs w:val="24"/>
          <w:lang w:eastAsia="zh-CN"/>
          <w14:ligatures w14:val="none"/>
        </w:rPr>
        <w:t xml:space="preserve">The diffusion coefficients of 13 kinds of small molecules with molecular weights ranging from 32 to </w:t>
      </w:r>
      <w:smartTag w:uri="urn:schemas-microsoft-com:office:smarttags" w:element="chmetcnv">
        <w:smartTagPr>
          <w:attr w:name="UnitName" w:val="g"/>
          <w:attr w:name="SourceValue" w:val="339"/>
          <w:attr w:name="HasSpace" w:val="True"/>
          <w:attr w:name="Negative" w:val="False"/>
          <w:attr w:name="NumberType" w:val="1"/>
          <w:attr w:name="TCSC" w:val="0"/>
        </w:smartTagPr>
        <w:r w:rsidRPr="00057D26">
          <w:rPr>
            <w:rFonts w:ascii="Calibri" w:eastAsia="SimSun" w:hAnsi="Calibri" w:cs="Calibri"/>
            <w:color w:val="000000"/>
            <w:sz w:val="24"/>
            <w:szCs w:val="24"/>
            <w:lang w:eastAsia="zh-CN"/>
            <w14:ligatures w14:val="none"/>
          </w:rPr>
          <w:t>339 g</w:t>
        </w:r>
      </w:smartTag>
      <w:r w:rsidRPr="00057D26">
        <w:rPr>
          <w:rFonts w:ascii="Calibri" w:eastAsia="SimSun" w:hAnsi="Calibri" w:cs="Calibri"/>
          <w:color w:val="000000"/>
          <w:sz w:val="24"/>
          <w:szCs w:val="24"/>
          <w:lang w:eastAsia="zh-CN"/>
          <w14:ligatures w14:val="none"/>
        </w:rPr>
        <w:t xml:space="preserve">/mol in amorphous PET are calculated based on molecular dynamics simulation. The results suggest that diffusion coefficient of migrant depends not only its molecular weight but also its molecular shape. Connolly surface method is used to calculate free volume of polymer matrix. The results show that some small free volume cavities conjoin together and form the larger cavities which exactly accommodate migrant molecules. Thus, it facilitates the diffusion of migrant molecules in polymer matrix. The diffusion trajectories suggest that the molecules in first class move actively, but the molecules in third class move limitedly. The movement mobility of molecules in second class is between that of first class and third class. </w:t>
      </w:r>
      <w:bookmarkStart w:id="62" w:name="OLE_LINK1"/>
      <w:r w:rsidRPr="00057D26">
        <w:rPr>
          <w:rFonts w:ascii="Calibri" w:eastAsia="SimSun" w:hAnsi="Calibri" w:cs="Calibri"/>
          <w:color w:val="000000"/>
          <w:sz w:val="24"/>
          <w:szCs w:val="24"/>
          <w:lang w:eastAsia="zh-CN"/>
          <w14:ligatures w14:val="none"/>
        </w:rPr>
        <w:t>The diffusion trajectory of small molecules strongly depends on the shape and molecular weight, which is consistent with the simulated diffusion coefficient.</w:t>
      </w:r>
      <w:bookmarkEnd w:id="62"/>
    </w:p>
    <w:p w14:paraId="154B32F9" w14:textId="77777777" w:rsidR="00057D26" w:rsidRPr="00057D26" w:rsidRDefault="00057D26" w:rsidP="00057D26">
      <w:pPr>
        <w:keepNext/>
        <w:keepLines/>
        <w:widowControl w:val="0"/>
        <w:tabs>
          <w:tab w:val="left" w:pos="3844"/>
        </w:tabs>
        <w:adjustRightInd w:val="0"/>
        <w:snapToGrid w:val="0"/>
        <w:spacing w:before="280" w:after="283" w:line="280" w:lineRule="atLeast"/>
        <w:ind w:left="360" w:hanging="360"/>
        <w:jc w:val="both"/>
        <w:outlineLvl w:val="1"/>
        <w:rPr>
          <w:rFonts w:ascii="Calibri" w:eastAsia="SimSun" w:hAnsi="Calibri" w:cs="Calibri"/>
          <w:b/>
          <w:bCs/>
          <w:sz w:val="24"/>
          <w:szCs w:val="24"/>
          <w:lang w:eastAsia="zh-CN"/>
          <w14:ligatures w14:val="none"/>
        </w:rPr>
      </w:pPr>
      <w:r w:rsidRPr="00057D26">
        <w:rPr>
          <w:rFonts w:ascii="Calibri" w:eastAsia="SimSun" w:hAnsi="Calibri" w:cs="Calibri"/>
          <w:b/>
          <w:bCs/>
          <w:sz w:val="24"/>
          <w:szCs w:val="24"/>
          <w:lang w:eastAsia="zh-CN"/>
          <w14:ligatures w14:val="none"/>
        </w:rPr>
        <w:t>References</w:t>
      </w:r>
    </w:p>
    <w:p w14:paraId="00EF43E4"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bCs/>
          <w:color w:val="000000"/>
          <w:kern w:val="0"/>
          <w:sz w:val="20"/>
          <w:szCs w:val="20"/>
          <w:lang w:eastAsia="zh-CN"/>
          <w14:ligatures w14:val="none"/>
        </w:rPr>
      </w:pPr>
      <w:proofErr w:type="spellStart"/>
      <w:r w:rsidRPr="00057D26">
        <w:rPr>
          <w:rFonts w:ascii="Calibri" w:eastAsia="SimSun" w:hAnsi="Calibri" w:cs="Calibri"/>
          <w:bCs/>
          <w:color w:val="000000"/>
          <w:kern w:val="0"/>
          <w:sz w:val="20"/>
          <w:szCs w:val="20"/>
          <w:lang w:eastAsia="zh-CN"/>
          <w14:ligatures w14:val="none"/>
        </w:rPr>
        <w:t>Limm</w:t>
      </w:r>
      <w:proofErr w:type="spellEnd"/>
      <w:r w:rsidRPr="00057D26">
        <w:rPr>
          <w:rFonts w:ascii="Calibri" w:eastAsia="SimSun" w:hAnsi="Calibri" w:cs="Calibri"/>
          <w:bCs/>
          <w:color w:val="000000"/>
          <w:kern w:val="0"/>
          <w:sz w:val="20"/>
          <w:szCs w:val="20"/>
          <w:lang w:eastAsia="zh-CN"/>
          <w14:ligatures w14:val="none"/>
        </w:rPr>
        <w:t xml:space="preserve"> W, Hollifield HC. Modeling of additive diffusion in polyolefins. Food additives and contaminants 1996; 13(8), pp. 949-967.</w:t>
      </w:r>
    </w:p>
    <w:p w14:paraId="760C359A"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Piringer OG. Evaluation of plastics for food packaging. Food Additives and Contaminants 1994; 11(2), pp. 221-230.</w:t>
      </w:r>
    </w:p>
    <w:p w14:paraId="4D71427E"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Brandsch J, Mercea P, Ruter M, Tosa V, Piringer OG. Migration modeling as a tool for quality assurance of food packaging. Food Additives and Contaminants 2002; 19(Suppl.), pp. 29-41.</w:t>
      </w:r>
    </w:p>
    <w:p w14:paraId="0D10B039"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bCs/>
          <w:color w:val="000000"/>
          <w:kern w:val="0"/>
          <w:sz w:val="20"/>
          <w:szCs w:val="20"/>
          <w:lang w:eastAsia="zh-CN"/>
          <w14:ligatures w14:val="none"/>
        </w:rPr>
      </w:pPr>
      <w:proofErr w:type="spellStart"/>
      <w:r w:rsidRPr="00057D26">
        <w:rPr>
          <w:rFonts w:ascii="Calibri" w:eastAsia="SimSun" w:hAnsi="Calibri" w:cs="Calibri"/>
          <w:bCs/>
          <w:color w:val="000000"/>
          <w:kern w:val="0"/>
          <w:sz w:val="20"/>
          <w:szCs w:val="20"/>
          <w:lang w:eastAsia="zh-CN"/>
          <w14:ligatures w14:val="none"/>
        </w:rPr>
        <w:t>Helmorth</w:t>
      </w:r>
      <w:proofErr w:type="spellEnd"/>
      <w:r w:rsidRPr="00057D26">
        <w:rPr>
          <w:rFonts w:ascii="Calibri" w:eastAsia="SimSun" w:hAnsi="Calibri" w:cs="Calibri"/>
          <w:bCs/>
          <w:color w:val="000000"/>
          <w:kern w:val="0"/>
          <w:sz w:val="20"/>
          <w:szCs w:val="20"/>
          <w:lang w:eastAsia="zh-CN"/>
          <w14:ligatures w14:val="none"/>
        </w:rPr>
        <w:t xml:space="preserve"> E. Stochastic modeling of migration from polyolefins. Journal of the Science of Food and Agriculture</w:t>
      </w:r>
      <w:r w:rsidRPr="00057D26">
        <w:rPr>
          <w:rFonts w:ascii="Calibri" w:eastAsia="SimSun" w:hAnsi="Calibri" w:cs="Calibri"/>
          <w:bCs/>
          <w:color w:val="000000"/>
          <w:kern w:val="0"/>
          <w:sz w:val="20"/>
          <w:szCs w:val="20"/>
          <w:lang w:val="en-GB" w:eastAsia="zh-CN"/>
          <w14:ligatures w14:val="none"/>
        </w:rPr>
        <w:t xml:space="preserve"> </w:t>
      </w:r>
      <w:r w:rsidRPr="00057D26">
        <w:rPr>
          <w:rFonts w:ascii="Calibri" w:eastAsia="SimSun" w:hAnsi="Calibri" w:cs="Calibri"/>
          <w:bCs/>
          <w:color w:val="000000"/>
          <w:kern w:val="0"/>
          <w:sz w:val="20"/>
          <w:szCs w:val="20"/>
          <w:lang w:eastAsia="zh-CN"/>
          <w14:ligatures w14:val="none"/>
        </w:rPr>
        <w:t>2005; 85(6), pp. 909-916.</w:t>
      </w:r>
    </w:p>
    <w:p w14:paraId="54452304"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Takeuchi H, Okazaki K. Molecular dynamics simulation of simple gas molecules in polymers.</w:t>
      </w:r>
      <w:r w:rsidRPr="00057D26">
        <w:rPr>
          <w:rFonts w:ascii="MS Gothic" w:eastAsia="MS Gothic" w:hAnsi="MS Gothic" w:cs="MS Gothic" w:hint="eastAsia"/>
          <w:bCs/>
          <w:color w:val="000000"/>
          <w:kern w:val="0"/>
          <w:sz w:val="20"/>
          <w:szCs w:val="20"/>
          <w:lang w:val="en-GB" w:eastAsia="zh-CN"/>
          <w14:ligatures w14:val="none"/>
        </w:rPr>
        <w:t>Ⅱ</w:t>
      </w:r>
      <w:r w:rsidRPr="00057D26">
        <w:rPr>
          <w:rFonts w:ascii="Calibri" w:eastAsia="SimSun" w:hAnsi="Calibri" w:cs="Calibri"/>
          <w:bCs/>
          <w:color w:val="000000"/>
          <w:kern w:val="0"/>
          <w:sz w:val="20"/>
          <w:szCs w:val="20"/>
          <w:lang w:eastAsia="zh-CN"/>
          <w14:ligatures w14:val="none"/>
        </w:rPr>
        <w:t>. Effect of free volume distribution. Journal of chemical physics 1990; 93, pp. 9042-9048.</w:t>
      </w:r>
    </w:p>
    <w:p w14:paraId="7B5D4603"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 xml:space="preserve">Gee RH, Boyd RH. Small penetrant diffusion in </w:t>
      </w:r>
      <w:proofErr w:type="spellStart"/>
      <w:r w:rsidRPr="00057D26">
        <w:rPr>
          <w:rFonts w:ascii="Calibri" w:eastAsia="SimSun" w:hAnsi="Calibri" w:cs="Calibri"/>
          <w:bCs/>
          <w:color w:val="000000"/>
          <w:kern w:val="0"/>
          <w:sz w:val="20"/>
          <w:szCs w:val="20"/>
          <w:lang w:eastAsia="zh-CN"/>
          <w14:ligatures w14:val="none"/>
        </w:rPr>
        <w:t>polybutadiend</w:t>
      </w:r>
      <w:proofErr w:type="spellEnd"/>
      <w:r w:rsidRPr="00057D26">
        <w:rPr>
          <w:rFonts w:ascii="Calibri" w:eastAsia="SimSun" w:hAnsi="Calibri" w:cs="Calibri"/>
          <w:bCs/>
          <w:color w:val="000000"/>
          <w:kern w:val="0"/>
          <w:sz w:val="20"/>
          <w:szCs w:val="20"/>
          <w:lang w:eastAsia="zh-CN"/>
          <w14:ligatures w14:val="none"/>
        </w:rPr>
        <w:t xml:space="preserve">: a molecular dynamics simulation study. </w:t>
      </w:r>
      <w:r w:rsidRPr="00057D26">
        <w:rPr>
          <w:rFonts w:ascii="Calibri" w:eastAsia="SimSun" w:hAnsi="Calibri" w:cs="Calibri"/>
          <w:bCs/>
          <w:iCs/>
          <w:color w:val="000000"/>
          <w:kern w:val="0"/>
          <w:sz w:val="20"/>
          <w:szCs w:val="20"/>
          <w:lang w:eastAsia="zh-CN"/>
          <w14:ligatures w14:val="none"/>
        </w:rPr>
        <w:t>Polymer</w:t>
      </w:r>
      <w:r w:rsidRPr="00057D26">
        <w:rPr>
          <w:rFonts w:ascii="Calibri" w:eastAsia="SimSun" w:hAnsi="Calibri" w:cs="Calibri"/>
          <w:bCs/>
          <w:color w:val="000000"/>
          <w:kern w:val="0"/>
          <w:sz w:val="20"/>
          <w:szCs w:val="20"/>
          <w:lang w:eastAsia="zh-CN"/>
          <w14:ligatures w14:val="none"/>
        </w:rPr>
        <w:t xml:space="preserve"> 1995; 36(7), pp. 1435-1440.</w:t>
      </w:r>
    </w:p>
    <w:p w14:paraId="4453E111"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 xml:space="preserve">Hofmann D, Ulbrich J, Fritsch D. Paul D. Molecular modeling simulation of gas transport in amorphous </w:t>
      </w:r>
      <w:proofErr w:type="spellStart"/>
      <w:r w:rsidRPr="00057D26">
        <w:rPr>
          <w:rFonts w:ascii="Calibri" w:eastAsia="SimSun" w:hAnsi="Calibri" w:cs="Calibri"/>
          <w:bCs/>
          <w:color w:val="000000"/>
          <w:kern w:val="0"/>
          <w:sz w:val="20"/>
          <w:szCs w:val="20"/>
          <w:lang w:eastAsia="zh-CN"/>
          <w14:ligatures w14:val="none"/>
        </w:rPr>
        <w:t>polymide</w:t>
      </w:r>
      <w:proofErr w:type="spellEnd"/>
      <w:r w:rsidRPr="00057D26">
        <w:rPr>
          <w:rFonts w:ascii="Calibri" w:eastAsia="SimSun" w:hAnsi="Calibri" w:cs="Calibri"/>
          <w:bCs/>
          <w:color w:val="000000"/>
          <w:kern w:val="0"/>
          <w:sz w:val="20"/>
          <w:szCs w:val="20"/>
          <w:lang w:eastAsia="zh-CN"/>
          <w14:ligatures w14:val="none"/>
        </w:rPr>
        <w:t xml:space="preserve"> and poly (amide imide) membrane materials. </w:t>
      </w:r>
      <w:r w:rsidRPr="00057D26">
        <w:rPr>
          <w:rFonts w:ascii="Calibri" w:eastAsia="SimSun" w:hAnsi="Calibri" w:cs="Calibri"/>
          <w:bCs/>
          <w:iCs/>
          <w:color w:val="000000"/>
          <w:kern w:val="0"/>
          <w:sz w:val="20"/>
          <w:szCs w:val="20"/>
          <w:lang w:eastAsia="zh-CN"/>
          <w14:ligatures w14:val="none"/>
        </w:rPr>
        <w:t>Polymer</w:t>
      </w:r>
      <w:r w:rsidRPr="00057D26">
        <w:rPr>
          <w:rFonts w:ascii="Calibri" w:eastAsia="SimSun" w:hAnsi="Calibri" w:cs="Calibri"/>
          <w:bCs/>
          <w:color w:val="000000"/>
          <w:kern w:val="0"/>
          <w:sz w:val="20"/>
          <w:szCs w:val="20"/>
          <w:lang w:eastAsia="zh-CN"/>
          <w14:ligatures w14:val="none"/>
        </w:rPr>
        <w:t xml:space="preserve"> 1996; 37(21), pp. 4773-4785.</w:t>
      </w:r>
    </w:p>
    <w:p w14:paraId="60EE2C4E"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bCs/>
          <w:color w:val="000000"/>
          <w:kern w:val="0"/>
          <w:sz w:val="20"/>
          <w:szCs w:val="20"/>
          <w:lang w:eastAsia="zh-CN"/>
          <w14:ligatures w14:val="none"/>
        </w:rPr>
      </w:pPr>
      <w:r w:rsidRPr="00057D26">
        <w:rPr>
          <w:rFonts w:ascii="Calibri" w:eastAsia="SimSun" w:hAnsi="Calibri" w:cs="Calibri"/>
          <w:bCs/>
          <w:color w:val="000000"/>
          <w:kern w:val="0"/>
          <w:sz w:val="20"/>
          <w:szCs w:val="20"/>
          <w:lang w:eastAsia="zh-CN"/>
          <w14:ligatures w14:val="none"/>
        </w:rPr>
        <w:t xml:space="preserve">polyethylene terephthalate. </w:t>
      </w:r>
      <w:r w:rsidRPr="00057D26">
        <w:rPr>
          <w:rFonts w:ascii="Calibri" w:eastAsia="SimSun" w:hAnsi="Calibri" w:cs="Calibri"/>
          <w:color w:val="000000"/>
          <w:kern w:val="0"/>
          <w:sz w:val="20"/>
          <w:szCs w:val="20"/>
          <w:lang w:eastAsia="zh-CN"/>
          <w14:ligatures w14:val="none"/>
        </w:rPr>
        <w:t xml:space="preserve">Packaging Technology and Science 2010; 23, pp. 457-469 </w:t>
      </w:r>
    </w:p>
    <w:p w14:paraId="2C269217"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color w:val="000000"/>
          <w:sz w:val="20"/>
          <w:szCs w:val="20"/>
          <w:lang w:eastAsia="zh-CN"/>
          <w14:ligatures w14:val="none"/>
        </w:rPr>
      </w:pPr>
      <w:r w:rsidRPr="00057D26">
        <w:rPr>
          <w:rFonts w:ascii="Calibri" w:eastAsia="SimSun" w:hAnsi="Calibri" w:cs="Calibri"/>
          <w:color w:val="000000"/>
          <w:sz w:val="20"/>
          <w:szCs w:val="20"/>
          <w:lang w:eastAsia="zh-CN"/>
          <w14:ligatures w14:val="none"/>
        </w:rPr>
        <w:t xml:space="preserve">Reynier A, Dole P, Humbel S, Feigenbaum A. </w:t>
      </w:r>
      <w:hyperlink r:id="rId40" w:history="1">
        <w:r w:rsidRPr="00057D26">
          <w:rPr>
            <w:rFonts w:ascii="Calibri" w:eastAsia="SimSun" w:hAnsi="Calibri" w:cs="Calibri"/>
            <w:color w:val="000000"/>
            <w:sz w:val="20"/>
            <w:szCs w:val="20"/>
            <w:lang w:eastAsia="zh-CN"/>
            <w14:ligatures w14:val="none"/>
          </w:rPr>
          <w:t>Diffusion coefficients of additives in polymers. I. Correlation with geometric parameters</w:t>
        </w:r>
      </w:hyperlink>
      <w:r w:rsidRPr="00057D26">
        <w:rPr>
          <w:rFonts w:ascii="Calibri" w:eastAsia="SimSun" w:hAnsi="Calibri" w:cs="Calibri"/>
          <w:color w:val="000000"/>
          <w:sz w:val="20"/>
          <w:szCs w:val="20"/>
          <w:lang w:eastAsia="zh-CN"/>
          <w14:ligatures w14:val="none"/>
        </w:rPr>
        <w:t xml:space="preserve">. Journal of Applied Polymer Science 2001; </w:t>
      </w:r>
      <w:r w:rsidRPr="00057D26">
        <w:rPr>
          <w:rFonts w:ascii="Calibri" w:eastAsia="SimSun" w:hAnsi="Calibri" w:cs="Calibri"/>
          <w:b/>
          <w:bCs/>
          <w:color w:val="000000"/>
          <w:sz w:val="20"/>
          <w:szCs w:val="20"/>
          <w:lang w:eastAsia="zh-CN"/>
          <w14:ligatures w14:val="none"/>
        </w:rPr>
        <w:t>82, pp.</w:t>
      </w:r>
      <w:r w:rsidRPr="00057D26">
        <w:rPr>
          <w:rFonts w:ascii="Calibri" w:eastAsia="SimSun" w:hAnsi="Calibri" w:cs="Calibri"/>
          <w:color w:val="000000"/>
          <w:sz w:val="20"/>
          <w:szCs w:val="20"/>
          <w:lang w:eastAsia="zh-CN"/>
          <w14:ligatures w14:val="none"/>
        </w:rPr>
        <w:t xml:space="preserve"> </w:t>
      </w:r>
      <w:r w:rsidRPr="00057D26">
        <w:rPr>
          <w:rFonts w:ascii="Calibri" w:eastAsia="SimSun" w:hAnsi="Calibri" w:cs="Calibri"/>
          <w:b/>
          <w:bCs/>
          <w:color w:val="000000"/>
          <w:sz w:val="20"/>
          <w:szCs w:val="20"/>
          <w:lang w:eastAsia="zh-CN"/>
          <w14:ligatures w14:val="none"/>
        </w:rPr>
        <w:t>2422-2433.</w:t>
      </w:r>
    </w:p>
    <w:p w14:paraId="5EBF4975"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color w:val="000000"/>
          <w:kern w:val="0"/>
          <w:sz w:val="20"/>
          <w:szCs w:val="20"/>
          <w:lang w:eastAsia="zh-CN"/>
          <w14:ligatures w14:val="none"/>
        </w:rPr>
      </w:pPr>
      <w:r w:rsidRPr="00057D26">
        <w:rPr>
          <w:rFonts w:ascii="Calibri" w:eastAsia="SimSun" w:hAnsi="Calibri" w:cs="Calibri"/>
          <w:color w:val="000000"/>
          <w:kern w:val="0"/>
          <w:sz w:val="20"/>
          <w:szCs w:val="20"/>
          <w:lang w:eastAsia="zh-CN"/>
          <w14:ligatures w14:val="none"/>
        </w:rPr>
        <w:t xml:space="preserve">Reynier A, Dole P, Feigenbaum A. </w:t>
      </w:r>
      <w:hyperlink r:id="rId41" w:history="1">
        <w:r w:rsidRPr="00057D26">
          <w:rPr>
            <w:rFonts w:ascii="Calibri" w:eastAsia="SimSun" w:hAnsi="Calibri" w:cs="Calibri"/>
            <w:color w:val="000000"/>
            <w:kern w:val="0"/>
            <w:sz w:val="20"/>
            <w:szCs w:val="20"/>
            <w:lang w:eastAsia="zh-CN"/>
            <w14:ligatures w14:val="none"/>
          </w:rPr>
          <w:t>Additive diffusion coefficients in polyolefins. II. Effect of swelling and temperature on the D=f(M) correlation</w:t>
        </w:r>
      </w:hyperlink>
      <w:r w:rsidRPr="00057D26">
        <w:rPr>
          <w:rFonts w:ascii="Calibri" w:eastAsia="SimSun" w:hAnsi="Calibri" w:cs="Calibri"/>
          <w:color w:val="000000"/>
          <w:kern w:val="0"/>
          <w:sz w:val="20"/>
          <w:szCs w:val="20"/>
          <w:lang w:eastAsia="zh-CN"/>
          <w14:ligatures w14:val="none"/>
        </w:rPr>
        <w:t xml:space="preserve">. Journal of Applied Polymer Science 2001; </w:t>
      </w:r>
      <w:r w:rsidRPr="00057D26">
        <w:rPr>
          <w:rFonts w:ascii="Calibri" w:eastAsia="SimSun" w:hAnsi="Calibri" w:cs="Calibri"/>
          <w:b/>
          <w:bCs/>
          <w:color w:val="000000"/>
          <w:kern w:val="0"/>
          <w:sz w:val="20"/>
          <w:szCs w:val="20"/>
          <w:lang w:eastAsia="zh-CN"/>
          <w14:ligatures w14:val="none"/>
        </w:rPr>
        <w:t>82, pp.</w:t>
      </w:r>
      <w:r w:rsidRPr="00057D26">
        <w:rPr>
          <w:rFonts w:ascii="Calibri" w:eastAsia="SimSun" w:hAnsi="Calibri" w:cs="Calibri"/>
          <w:color w:val="000000"/>
          <w:kern w:val="0"/>
          <w:sz w:val="20"/>
          <w:szCs w:val="20"/>
          <w:lang w:eastAsia="zh-CN"/>
          <w14:ligatures w14:val="none"/>
        </w:rPr>
        <w:t xml:space="preserve"> </w:t>
      </w:r>
      <w:r w:rsidRPr="00057D26">
        <w:rPr>
          <w:rFonts w:ascii="Calibri" w:eastAsia="SimSun" w:hAnsi="Calibri" w:cs="Calibri"/>
          <w:b/>
          <w:bCs/>
          <w:color w:val="000000"/>
          <w:kern w:val="0"/>
          <w:sz w:val="20"/>
          <w:szCs w:val="20"/>
          <w:lang w:eastAsia="zh-CN"/>
          <w14:ligatures w14:val="none"/>
        </w:rPr>
        <w:t>2434-2443.</w:t>
      </w:r>
    </w:p>
    <w:p w14:paraId="6B71E3D2" w14:textId="77777777" w:rsidR="00057D26" w:rsidRPr="00057D26" w:rsidRDefault="00057D26" w:rsidP="00057D26">
      <w:pPr>
        <w:widowControl w:val="0"/>
        <w:numPr>
          <w:ilvl w:val="0"/>
          <w:numId w:val="27"/>
        </w:numPr>
        <w:adjustRightInd w:val="0"/>
        <w:snapToGrid w:val="0"/>
        <w:spacing w:after="0" w:line="240" w:lineRule="auto"/>
        <w:jc w:val="both"/>
        <w:rPr>
          <w:rFonts w:ascii="Calibri" w:eastAsia="SimSun" w:hAnsi="Calibri" w:cs="Calibri"/>
          <w:color w:val="000000"/>
          <w:kern w:val="0"/>
          <w:sz w:val="20"/>
          <w:szCs w:val="20"/>
          <w:lang w:eastAsia="zh-CN"/>
          <w14:ligatures w14:val="none"/>
        </w:rPr>
      </w:pPr>
      <w:r w:rsidRPr="00057D26">
        <w:rPr>
          <w:rFonts w:ascii="Calibri" w:eastAsia="SimSun" w:hAnsi="Calibri" w:cs="Calibri"/>
          <w:color w:val="000000"/>
          <w:kern w:val="0"/>
          <w:sz w:val="20"/>
          <w:szCs w:val="20"/>
          <w:lang w:eastAsia="zh-CN"/>
          <w14:ligatures w14:val="none"/>
        </w:rPr>
        <w:t xml:space="preserve">Begley TH, Castle L, Feigenbaum A, </w:t>
      </w:r>
      <w:r w:rsidRPr="00057D26">
        <w:rPr>
          <w:rFonts w:ascii="Calibri" w:eastAsia="SimSun" w:hAnsi="Calibri" w:cs="Calibri"/>
          <w:iCs/>
          <w:color w:val="000000"/>
          <w:kern w:val="0"/>
          <w:sz w:val="20"/>
          <w:szCs w:val="20"/>
          <w:lang w:eastAsia="zh-CN"/>
          <w14:ligatures w14:val="none"/>
        </w:rPr>
        <w:t xml:space="preserve">et al. </w:t>
      </w:r>
      <w:bookmarkStart w:id="63" w:name="OLE_LINK14"/>
      <w:bookmarkStart w:id="64" w:name="OLE_LINK15"/>
      <w:r w:rsidRPr="00057D26">
        <w:rPr>
          <w:rFonts w:ascii="Calibri" w:eastAsia="SimSun" w:hAnsi="Calibri" w:cs="Calibri"/>
          <w:color w:val="000000"/>
          <w:kern w:val="0"/>
          <w:sz w:val="20"/>
          <w:szCs w:val="20"/>
          <w:lang w:eastAsia="zh-CN"/>
          <w14:ligatures w14:val="none"/>
        </w:rPr>
        <w:t>Evaluation of migration models that might be used in support of regulations for food-contact plastics.</w:t>
      </w:r>
      <w:bookmarkEnd w:id="63"/>
      <w:bookmarkEnd w:id="64"/>
      <w:r w:rsidRPr="00057D26">
        <w:rPr>
          <w:rFonts w:ascii="Calibri" w:eastAsia="SimSun" w:hAnsi="Calibri" w:cs="Calibri"/>
          <w:color w:val="000000"/>
          <w:kern w:val="0"/>
          <w:sz w:val="20"/>
          <w:szCs w:val="20"/>
          <w:lang w:eastAsia="zh-CN"/>
          <w14:ligatures w14:val="none"/>
        </w:rPr>
        <w:t xml:space="preserve"> </w:t>
      </w:r>
      <w:r w:rsidRPr="00057D26">
        <w:rPr>
          <w:rFonts w:ascii="Calibri" w:eastAsia="SimSun" w:hAnsi="Calibri" w:cs="Calibri"/>
          <w:iCs/>
          <w:color w:val="000000"/>
          <w:kern w:val="0"/>
          <w:sz w:val="20"/>
          <w:szCs w:val="20"/>
          <w:lang w:eastAsia="zh-CN"/>
          <w14:ligatures w14:val="none"/>
        </w:rPr>
        <w:t xml:space="preserve">Food Additives and Contaminants </w:t>
      </w:r>
      <w:r w:rsidRPr="00057D26">
        <w:rPr>
          <w:rFonts w:ascii="Calibri" w:eastAsia="SimSun" w:hAnsi="Calibri" w:cs="Calibri"/>
          <w:color w:val="000000"/>
          <w:kern w:val="0"/>
          <w:sz w:val="20"/>
          <w:szCs w:val="20"/>
          <w:lang w:eastAsia="zh-CN"/>
          <w14:ligatures w14:val="none"/>
        </w:rPr>
        <w:t xml:space="preserve">2005; </w:t>
      </w:r>
      <w:r w:rsidRPr="00057D26">
        <w:rPr>
          <w:rFonts w:ascii="Calibri" w:eastAsia="SimSun" w:hAnsi="Calibri" w:cs="Calibri"/>
          <w:bCs/>
          <w:color w:val="000000"/>
          <w:kern w:val="0"/>
          <w:sz w:val="20"/>
          <w:szCs w:val="20"/>
          <w:lang w:eastAsia="zh-CN"/>
          <w14:ligatures w14:val="none"/>
        </w:rPr>
        <w:t>22, pp.</w:t>
      </w:r>
      <w:r w:rsidRPr="00057D26">
        <w:rPr>
          <w:rFonts w:ascii="Calibri" w:eastAsia="SimSun" w:hAnsi="Calibri" w:cs="Calibri"/>
          <w:color w:val="000000"/>
          <w:kern w:val="0"/>
          <w:sz w:val="20"/>
          <w:szCs w:val="20"/>
          <w:lang w:eastAsia="zh-CN"/>
          <w14:ligatures w14:val="none"/>
        </w:rPr>
        <w:t xml:space="preserve"> 73–90.</w:t>
      </w:r>
    </w:p>
    <w:p w14:paraId="0B3DD2B9" w14:textId="77777777" w:rsidR="00057D26" w:rsidRPr="00057D26" w:rsidRDefault="00057D26" w:rsidP="00057D26">
      <w:pPr>
        <w:widowControl w:val="0"/>
        <w:adjustRightInd w:val="0"/>
        <w:snapToGrid w:val="0"/>
        <w:spacing w:after="0" w:line="240" w:lineRule="auto"/>
        <w:jc w:val="both"/>
        <w:rPr>
          <w:rFonts w:ascii="Calibri" w:eastAsia="SimSun" w:hAnsi="Calibri" w:cs="Calibri"/>
          <w:color w:val="000000"/>
          <w:sz w:val="20"/>
          <w:szCs w:val="20"/>
          <w:lang w:eastAsia="zh-CN"/>
          <w14:ligatures w14:val="none"/>
        </w:rPr>
      </w:pPr>
    </w:p>
    <w:p w14:paraId="5DC9B82E" w14:textId="77777777" w:rsidR="00057D26" w:rsidRPr="00057D26" w:rsidRDefault="00057D26" w:rsidP="00057D26">
      <w:pPr>
        <w:keepNext/>
        <w:keepLines/>
        <w:widowControl w:val="0"/>
        <w:tabs>
          <w:tab w:val="left" w:pos="3844"/>
        </w:tabs>
        <w:adjustRightInd w:val="0"/>
        <w:snapToGrid w:val="0"/>
        <w:spacing w:before="280" w:after="283" w:line="280" w:lineRule="atLeast"/>
        <w:ind w:left="360" w:hanging="360"/>
        <w:jc w:val="both"/>
        <w:outlineLvl w:val="1"/>
        <w:rPr>
          <w:rFonts w:ascii="Calibri" w:eastAsia="SimSun" w:hAnsi="Calibri" w:cs="Calibri"/>
          <w:b/>
          <w:bCs/>
          <w:sz w:val="24"/>
          <w:szCs w:val="24"/>
          <w:lang w:eastAsia="zh-CN"/>
          <w14:ligatures w14:val="none"/>
        </w:rPr>
      </w:pPr>
      <w:r w:rsidRPr="00057D26">
        <w:rPr>
          <w:rFonts w:ascii="Calibri" w:eastAsia="SimSun" w:hAnsi="Calibri" w:cs="Calibri"/>
          <w:b/>
          <w:bCs/>
          <w:sz w:val="24"/>
          <w:szCs w:val="24"/>
          <w:lang w:eastAsia="zh-CN"/>
          <w14:ligatures w14:val="none"/>
        </w:rPr>
        <w:t>Acknowledgments:</w:t>
      </w:r>
    </w:p>
    <w:p w14:paraId="1EABA6A9" w14:textId="77777777" w:rsidR="00057D26" w:rsidRPr="00057D26" w:rsidRDefault="00057D26" w:rsidP="00057D26">
      <w:pPr>
        <w:widowControl w:val="0"/>
        <w:spacing w:after="0" w:line="240" w:lineRule="auto"/>
        <w:jc w:val="both"/>
        <w:rPr>
          <w:rFonts w:ascii="Calibri" w:eastAsia="SimSun" w:hAnsi="Calibri" w:cs="Calibri"/>
          <w:sz w:val="24"/>
          <w:szCs w:val="24"/>
          <w:lang w:eastAsia="zh-CN"/>
          <w14:ligatures w14:val="none"/>
        </w:rPr>
      </w:pPr>
      <w:r w:rsidRPr="00057D26">
        <w:rPr>
          <w:rFonts w:ascii="Calibri" w:eastAsia="SimSun" w:hAnsi="Calibri" w:cs="Calibri"/>
          <w:sz w:val="24"/>
          <w:szCs w:val="24"/>
          <w:lang w:eastAsia="zh-CN"/>
          <w14:ligatures w14:val="none"/>
        </w:rPr>
        <w:t>The authors want to thank Reliable Packaging Research for their sponsorship of this research project.</w:t>
      </w:r>
    </w:p>
    <w:p w14:paraId="1152DC74" w14:textId="30B906CE" w:rsidR="006169A7" w:rsidRDefault="006169A7">
      <w:pPr>
        <w:rPr>
          <w:rFonts w:ascii="Calibri" w:eastAsia="Times New Roman" w:hAnsi="Calibri" w:cstheme="minorHAnsi"/>
          <w:color w:val="2E74B5"/>
          <w:kern w:val="0"/>
          <w14:ligatures w14:val="none"/>
        </w:rPr>
      </w:pPr>
      <w:r>
        <w:rPr>
          <w:rFonts w:ascii="Calibri" w:eastAsia="Times New Roman" w:hAnsi="Calibri" w:cstheme="minorHAnsi"/>
          <w:color w:val="2E74B5"/>
          <w:kern w:val="0"/>
          <w14:ligatures w14:val="none"/>
        </w:rPr>
        <w:br w:type="page"/>
      </w:r>
    </w:p>
    <w:bookmarkStart w:id="65" w:name="SPEAKER_GUIDE"/>
    <w:bookmarkStart w:id="66" w:name="Important_Speaker_Dates"/>
    <w:p w14:paraId="4299AEEB" w14:textId="77777777" w:rsidR="008E5F77" w:rsidRDefault="008E5F77" w:rsidP="006169A7">
      <w:pPr>
        <w:rPr>
          <w:b/>
          <w:bCs/>
          <w:color w:val="000000" w:themeColor="text1"/>
        </w:rPr>
      </w:pPr>
      <w:r>
        <w:rPr>
          <w:b/>
          <w:bCs/>
          <w:noProof/>
          <w:color w:val="0F4C81"/>
        </w:rPr>
        <w:lastRenderedPageBreak/>
        <mc:AlternateContent>
          <mc:Choice Requires="wps">
            <w:drawing>
              <wp:anchor distT="0" distB="0" distL="114300" distR="114300" simplePos="0" relativeHeight="251665408" behindDoc="0" locked="0" layoutInCell="1" allowOverlap="1" wp14:anchorId="245CA1A6" wp14:editId="0F252442">
                <wp:simplePos x="0" y="0"/>
                <wp:positionH relativeFrom="column">
                  <wp:posOffset>-4445</wp:posOffset>
                </wp:positionH>
                <wp:positionV relativeFrom="paragraph">
                  <wp:posOffset>0</wp:posOffset>
                </wp:positionV>
                <wp:extent cx="5943600" cy="274320"/>
                <wp:effectExtent l="0" t="0" r="0" b="0"/>
                <wp:wrapSquare wrapText="bothSides"/>
                <wp:docPr id="1272059233" name="Text Box 6"/>
                <wp:cNvGraphicFramePr/>
                <a:graphic xmlns:a="http://schemas.openxmlformats.org/drawingml/2006/main">
                  <a:graphicData uri="http://schemas.microsoft.com/office/word/2010/wordprocessingShape">
                    <wps:wsp>
                      <wps:cNvSpPr txBox="1"/>
                      <wps:spPr>
                        <a:xfrm>
                          <a:off x="0" y="0"/>
                          <a:ext cx="5943600" cy="274320"/>
                        </a:xfrm>
                        <a:prstGeom prst="rect">
                          <a:avLst/>
                        </a:prstGeom>
                        <a:solidFill>
                          <a:srgbClr val="0F4C81"/>
                        </a:solidFill>
                        <a:ln w="6350">
                          <a:noFill/>
                        </a:ln>
                      </wps:spPr>
                      <wps:txbx>
                        <w:txbxContent>
                          <w:p w14:paraId="2B506A18" w14:textId="01A1A734" w:rsidR="008E5F77" w:rsidRPr="008E5F77" w:rsidRDefault="008E5F77" w:rsidP="008E5F77">
                            <w:pPr>
                              <w:rPr>
                                <w:b/>
                                <w:bCs/>
                                <w:color w:val="FFFFFF" w:themeColor="background1"/>
                              </w:rPr>
                            </w:pPr>
                            <w:r w:rsidRPr="008E5F77">
                              <w:rPr>
                                <w:b/>
                                <w:bCs/>
                                <w:color w:val="FFFFFF" w:themeColor="background1"/>
                              </w:rPr>
                              <w:t>SPEAKER GUIDE</w:t>
                            </w:r>
                          </w:p>
                          <w:p w14:paraId="1DD83E54" w14:textId="4702EB7E" w:rsidR="008E5F77" w:rsidRDefault="008E5F77" w:rsidP="008E5F77">
                            <w:pPr>
                              <w:rPr>
                                <w:b/>
                                <w:bCs/>
                                <w:color w:val="0F4C81"/>
                              </w:rPr>
                            </w:pPr>
                            <w:r>
                              <w:rPr>
                                <w:b/>
                                <w:bCs/>
                                <w:color w:val="0F4C81"/>
                              </w:rPr>
                              <w:t>GUIDE</w:t>
                            </w:r>
                          </w:p>
                          <w:p w14:paraId="487FC959" w14:textId="77777777" w:rsidR="008E5F77" w:rsidRDefault="008E5F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CA1A6" id="Text Box 6" o:spid="_x0000_s1033" type="#_x0000_t202" style="position:absolute;margin-left:-.35pt;margin-top:0;width:468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" fillcolor="#0f4c81" stroked="f" strokeweight=".5pt">
                <v:textbox>
                  <w:txbxContent>
                    <w:p w14:paraId="2B506A18" w14:textId="01A1A734" w:rsidR="008E5F77" w:rsidRPr="008E5F77" w:rsidRDefault="008E5F77" w:rsidP="008E5F77">
                      <w:pPr>
                        <w:rPr>
                          <w:b/>
                          <w:bCs/>
                          <w:color w:val="FFFFFF" w:themeColor="background1"/>
                        </w:rPr>
                      </w:pPr>
                      <w:r w:rsidRPr="008E5F77">
                        <w:rPr>
                          <w:b/>
                          <w:bCs/>
                          <w:color w:val="FFFFFF" w:themeColor="background1"/>
                        </w:rPr>
                        <w:t>SPEAKER GUIDE</w:t>
                      </w:r>
                    </w:p>
                    <w:p w14:paraId="1DD83E54" w14:textId="4702EB7E" w:rsidR="008E5F77" w:rsidRDefault="008E5F77" w:rsidP="008E5F77">
                      <w:pPr>
                        <w:rPr>
                          <w:b/>
                          <w:bCs/>
                          <w:color w:val="0F4C81"/>
                        </w:rPr>
                      </w:pPr>
                      <w:r>
                        <w:rPr>
                          <w:b/>
                          <w:bCs/>
                          <w:color w:val="0F4C81"/>
                        </w:rPr>
                        <w:t>GUIDE</w:t>
                      </w:r>
                    </w:p>
                    <w:p w14:paraId="487FC959" w14:textId="77777777" w:rsidR="008E5F77" w:rsidRDefault="008E5F77"/>
                  </w:txbxContent>
                </v:textbox>
                <w10:wrap type="square"/>
              </v:shape>
            </w:pict>
          </mc:Fallback>
        </mc:AlternateContent>
      </w:r>
      <w:bookmarkEnd w:id="65"/>
    </w:p>
    <w:p w14:paraId="56FBC038" w14:textId="7A059107" w:rsidR="008D624D" w:rsidRPr="008D624D" w:rsidRDefault="008D624D" w:rsidP="006169A7">
      <w:pPr>
        <w:rPr>
          <w:b/>
          <w:bCs/>
          <w:color w:val="000000" w:themeColor="text1"/>
        </w:rPr>
      </w:pPr>
      <w:r w:rsidRPr="008D624D">
        <w:rPr>
          <w:b/>
          <w:bCs/>
          <w:color w:val="000000" w:themeColor="text1"/>
        </w:rPr>
        <w:t xml:space="preserve">Important </w:t>
      </w:r>
      <w:r>
        <w:rPr>
          <w:b/>
          <w:bCs/>
          <w:color w:val="000000" w:themeColor="text1"/>
        </w:rPr>
        <w:t xml:space="preserve">Speaker </w:t>
      </w:r>
      <w:r w:rsidRPr="008D624D">
        <w:rPr>
          <w:b/>
          <w:bCs/>
          <w:color w:val="000000" w:themeColor="text1"/>
        </w:rPr>
        <w:t>Dates</w:t>
      </w:r>
    </w:p>
    <w:bookmarkEnd w:id="66"/>
    <w:p w14:paraId="3478AE34" w14:textId="77777777" w:rsidR="006169A7" w:rsidRDefault="006169A7" w:rsidP="006169A7">
      <w:pPr>
        <w:pStyle w:val="ListParagraph"/>
        <w:numPr>
          <w:ilvl w:val="0"/>
          <w:numId w:val="35"/>
        </w:numPr>
        <w:spacing w:line="276" w:lineRule="auto"/>
      </w:pPr>
      <w:r w:rsidRPr="00CD0911">
        <w:rPr>
          <w:b/>
          <w:bCs/>
        </w:rPr>
        <w:t>Speaker Registration Due (acceptance on the program):</w:t>
      </w:r>
      <w:r>
        <w:t xml:space="preserve"> (Date to Be Determined)</w:t>
      </w:r>
    </w:p>
    <w:p w14:paraId="14BFD184" w14:textId="77777777" w:rsidR="006169A7" w:rsidRPr="00CD0911" w:rsidRDefault="006169A7" w:rsidP="006169A7">
      <w:pPr>
        <w:pStyle w:val="ListParagraph"/>
        <w:numPr>
          <w:ilvl w:val="0"/>
          <w:numId w:val="35"/>
        </w:numPr>
        <w:spacing w:line="276" w:lineRule="auto"/>
        <w:rPr>
          <w:b/>
          <w:bCs/>
        </w:rPr>
      </w:pPr>
      <w:r w:rsidRPr="00CD0911">
        <w:rPr>
          <w:b/>
          <w:bCs/>
        </w:rPr>
        <w:t xml:space="preserve">Final Abstracts due: </w:t>
      </w:r>
      <w:r>
        <w:t>(Date to Be Determined)</w:t>
      </w:r>
    </w:p>
    <w:p w14:paraId="1DD57984" w14:textId="77777777" w:rsidR="006169A7" w:rsidRDefault="006169A7" w:rsidP="006169A7">
      <w:pPr>
        <w:pStyle w:val="ListParagraph"/>
        <w:numPr>
          <w:ilvl w:val="0"/>
          <w:numId w:val="35"/>
        </w:numPr>
        <w:spacing w:line="276" w:lineRule="auto"/>
      </w:pPr>
      <w:r w:rsidRPr="00CD0911">
        <w:rPr>
          <w:b/>
          <w:bCs/>
        </w:rPr>
        <w:t>Speaker Headshot Image Due (Website/App): </w:t>
      </w:r>
      <w:r>
        <w:t>(Date to Be Determined)</w:t>
      </w:r>
    </w:p>
    <w:p w14:paraId="21A37826" w14:textId="77777777" w:rsidR="006169A7" w:rsidRDefault="006169A7" w:rsidP="006169A7">
      <w:pPr>
        <w:pStyle w:val="ListParagraph"/>
        <w:numPr>
          <w:ilvl w:val="0"/>
          <w:numId w:val="35"/>
        </w:numPr>
        <w:spacing w:line="276" w:lineRule="auto"/>
      </w:pPr>
      <w:r w:rsidRPr="00CD0911">
        <w:rPr>
          <w:b/>
          <w:bCs/>
        </w:rPr>
        <w:t>PowerPoint Presentations Due (widescreen format 16:9):</w:t>
      </w:r>
      <w:r>
        <w:t xml:space="preserve"> (Date to Be Determined)</w:t>
      </w:r>
    </w:p>
    <w:p w14:paraId="17451051" w14:textId="77777777" w:rsidR="006169A7" w:rsidRDefault="006169A7" w:rsidP="006169A7">
      <w:pPr>
        <w:pStyle w:val="ListParagraph"/>
        <w:numPr>
          <w:ilvl w:val="0"/>
          <w:numId w:val="35"/>
        </w:numPr>
        <w:spacing w:line="276" w:lineRule="auto"/>
      </w:pPr>
      <w:r w:rsidRPr="00CD0911">
        <w:rPr>
          <w:b/>
          <w:bCs/>
        </w:rPr>
        <w:t xml:space="preserve">2-minute Oral Posters Presentations Due: </w:t>
      </w:r>
      <w:r>
        <w:t>(Date to Be Determined)</w:t>
      </w:r>
    </w:p>
    <w:p w14:paraId="4F8FA3FB" w14:textId="77777777" w:rsidR="006169A7" w:rsidRPr="00CD0911" w:rsidRDefault="006169A7" w:rsidP="006169A7">
      <w:pPr>
        <w:pStyle w:val="ListParagraph"/>
        <w:numPr>
          <w:ilvl w:val="0"/>
          <w:numId w:val="35"/>
        </w:numPr>
        <w:spacing w:line="276" w:lineRule="auto"/>
      </w:pPr>
      <w:r w:rsidRPr="00CD0911">
        <w:rPr>
          <w:b/>
          <w:bCs/>
        </w:rPr>
        <w:t xml:space="preserve">Posters Installed: </w:t>
      </w:r>
      <w:r>
        <w:t>(Date to Be Determined)</w:t>
      </w:r>
    </w:p>
    <w:p w14:paraId="5492A2A2" w14:textId="77777777" w:rsidR="006169A7" w:rsidRPr="00CD0911" w:rsidRDefault="006169A7" w:rsidP="006169A7">
      <w:pPr>
        <w:spacing w:line="276" w:lineRule="auto"/>
        <w:rPr>
          <w:b/>
          <w:bCs/>
        </w:rPr>
      </w:pPr>
      <w:r w:rsidRPr="00CD0911">
        <w:rPr>
          <w:b/>
          <w:bCs/>
        </w:rPr>
        <w:t>Program Outline</w:t>
      </w:r>
    </w:p>
    <w:p w14:paraId="18760183" w14:textId="77777777" w:rsidR="006169A7" w:rsidRDefault="006169A7" w:rsidP="006169A7">
      <w:pPr>
        <w:pStyle w:val="ListParagraph"/>
        <w:numPr>
          <w:ilvl w:val="0"/>
          <w:numId w:val="36"/>
        </w:numPr>
        <w:spacing w:line="276" w:lineRule="auto"/>
      </w:pPr>
      <w:r w:rsidRPr="00CD0911">
        <w:rPr>
          <w:b/>
          <w:bCs/>
        </w:rPr>
        <w:t>Optional Communities of Practice Sessions</w:t>
      </w:r>
      <w:r>
        <w:rPr>
          <w:b/>
          <w:bCs/>
        </w:rPr>
        <w:t xml:space="preserve"> &amp; Welcome Reception:</w:t>
      </w:r>
    </w:p>
    <w:p w14:paraId="0224BE35" w14:textId="77777777" w:rsidR="006169A7" w:rsidRPr="00CD0911" w:rsidRDefault="006169A7" w:rsidP="006169A7">
      <w:pPr>
        <w:pStyle w:val="ListParagraph"/>
        <w:numPr>
          <w:ilvl w:val="0"/>
          <w:numId w:val="36"/>
        </w:numPr>
        <w:spacing w:line="276" w:lineRule="auto"/>
        <w:rPr>
          <w:b/>
          <w:bCs/>
        </w:rPr>
      </w:pPr>
      <w:r w:rsidRPr="00CD0911">
        <w:rPr>
          <w:b/>
          <w:bCs/>
        </w:rPr>
        <w:t>Conference Day 1:</w:t>
      </w:r>
    </w:p>
    <w:p w14:paraId="56A1B2E5" w14:textId="77777777" w:rsidR="006169A7" w:rsidRPr="00CD0911" w:rsidRDefault="006169A7" w:rsidP="006169A7">
      <w:pPr>
        <w:pStyle w:val="ListParagraph"/>
        <w:numPr>
          <w:ilvl w:val="0"/>
          <w:numId w:val="36"/>
        </w:numPr>
        <w:spacing w:line="276" w:lineRule="auto"/>
        <w:rPr>
          <w:b/>
          <w:bCs/>
        </w:rPr>
      </w:pPr>
      <w:r w:rsidRPr="00CD0911">
        <w:rPr>
          <w:b/>
          <w:bCs/>
        </w:rPr>
        <w:t>Conference Day 2:</w:t>
      </w:r>
    </w:p>
    <w:p w14:paraId="1458EB84" w14:textId="77777777" w:rsidR="006169A7" w:rsidRPr="00AE0431" w:rsidRDefault="006169A7" w:rsidP="006169A7">
      <w:pPr>
        <w:pStyle w:val="ListParagraph"/>
        <w:numPr>
          <w:ilvl w:val="0"/>
          <w:numId w:val="36"/>
        </w:numPr>
        <w:spacing w:line="276" w:lineRule="auto"/>
      </w:pPr>
      <w:r w:rsidRPr="00CD0911">
        <w:rPr>
          <w:b/>
          <w:bCs/>
        </w:rPr>
        <w:t>Conference Day 3:</w:t>
      </w:r>
    </w:p>
    <w:p w14:paraId="324FD5C9" w14:textId="77777777" w:rsidR="006169A7" w:rsidRPr="00AE0431" w:rsidRDefault="006169A7" w:rsidP="006169A7">
      <w:pPr>
        <w:rPr>
          <w:b/>
          <w:bCs/>
        </w:rPr>
      </w:pPr>
      <w:bookmarkStart w:id="67" w:name="CP"/>
      <w:r w:rsidRPr="00AE0431">
        <w:rPr>
          <w:b/>
          <w:bCs/>
        </w:rPr>
        <w:t>CONFERENCE PROCEEDINGS</w:t>
      </w:r>
      <w:bookmarkEnd w:id="67"/>
    </w:p>
    <w:p w14:paraId="3BC947A7" w14:textId="019CDBA0" w:rsidR="006169A7" w:rsidRPr="00AE0431" w:rsidRDefault="006169A7" w:rsidP="006169A7">
      <w:r>
        <w:t>A</w:t>
      </w:r>
      <w:r w:rsidRPr="00AE0431">
        <w:t>ll accepted abstracts</w:t>
      </w:r>
      <w:r>
        <w:t xml:space="preserve"> (short and extended)</w:t>
      </w:r>
      <w:r w:rsidR="00C0482B">
        <w:t xml:space="preserve"> </w:t>
      </w:r>
      <w:r>
        <w:t>will be published, either in printed format or electronically,</w:t>
      </w:r>
      <w:r w:rsidRPr="00AE0431">
        <w:t xml:space="preserve"> in </w:t>
      </w:r>
      <w:r>
        <w:t>an</w:t>
      </w:r>
      <w:r w:rsidRPr="00AE0431">
        <w:t xml:space="preserve"> </w:t>
      </w:r>
      <w:r>
        <w:t>IAPRI</w:t>
      </w:r>
      <w:r w:rsidRPr="00AE0431">
        <w:t> </w:t>
      </w:r>
      <w:r>
        <w:t>handout and distributed to the attendees at the conference</w:t>
      </w:r>
      <w:r w:rsidRPr="00AE0431">
        <w:t>.</w:t>
      </w:r>
      <w:r>
        <w:t xml:space="preserve"> Each research presenter shall write a 4-8 page paper that will be available in the Conference Proceedings in PDF format after the conclusion of the conference. Other papers may be selected by the Scientific Committee as a research paper to be published by IAPRI. In addition, some may be considered for possible expansion into a peer review paper for publication by an external publisher. </w:t>
      </w:r>
      <w:r w:rsidRPr="00AE0431">
        <w:t xml:space="preserve">You will </w:t>
      </w:r>
      <w:r w:rsidR="00524E1B" w:rsidRPr="00AE0431">
        <w:t>be</w:t>
      </w:r>
      <w:r w:rsidRPr="00AE0431">
        <w:t xml:space="preserve"> contacted by conference organizers if your </w:t>
      </w:r>
      <w:r>
        <w:t>abstract</w:t>
      </w:r>
      <w:r w:rsidRPr="00AE0431">
        <w:t xml:space="preserve"> is</w:t>
      </w:r>
      <w:r>
        <w:t xml:space="preserve"> to advance</w:t>
      </w:r>
      <w:r w:rsidRPr="00AE0431">
        <w:t>.</w:t>
      </w:r>
    </w:p>
    <w:p w14:paraId="33CE9E05" w14:textId="77777777" w:rsidR="006169A7" w:rsidRPr="00AE0431" w:rsidRDefault="006169A7" w:rsidP="006169A7">
      <w:pPr>
        <w:rPr>
          <w:b/>
          <w:bCs/>
        </w:rPr>
      </w:pPr>
      <w:bookmarkStart w:id="68" w:name="Audio_Visual"/>
      <w:r>
        <w:rPr>
          <w:b/>
          <w:bCs/>
        </w:rPr>
        <w:t>OPTIONAL SOCIAL MEDIA AND PROMOTIONAL 3</w:t>
      </w:r>
      <w:r w:rsidRPr="00AE0431">
        <w:rPr>
          <w:b/>
          <w:bCs/>
        </w:rPr>
        <w:t xml:space="preserve">-MINUTE </w:t>
      </w:r>
      <w:r>
        <w:rPr>
          <w:b/>
          <w:bCs/>
        </w:rPr>
        <w:t>PITCH</w:t>
      </w:r>
      <w:r w:rsidRPr="00AE0431">
        <w:rPr>
          <w:b/>
          <w:bCs/>
        </w:rPr>
        <w:t xml:space="preserve"> INSTRUCTIONS</w:t>
      </w:r>
    </w:p>
    <w:p w14:paraId="1891032E" w14:textId="77777777" w:rsidR="006169A7" w:rsidRPr="00AE0431" w:rsidRDefault="006169A7" w:rsidP="006169A7">
      <w:r>
        <w:t>Each accepted presenter is asked to consider providing IAPRI with a short social media ready write-up promoting their presentation. Additionally, consider a</w:t>
      </w:r>
      <w:r w:rsidRPr="00AE0431">
        <w:t xml:space="preserve"> </w:t>
      </w:r>
      <w:r>
        <w:t>3</w:t>
      </w:r>
      <w:r w:rsidRPr="00AE0431">
        <w:t xml:space="preserve">-minute </w:t>
      </w:r>
      <w:r>
        <w:t>video</w:t>
      </w:r>
      <w:r w:rsidRPr="00AE0431">
        <w:t xml:space="preserve"> </w:t>
      </w:r>
      <w:r>
        <w:t xml:space="preserve">pitch </w:t>
      </w:r>
      <w:r w:rsidRPr="00AE0431">
        <w:t xml:space="preserve">presentation </w:t>
      </w:r>
      <w:r>
        <w:t>that is</w:t>
      </w:r>
      <w:r w:rsidRPr="00AE0431">
        <w:t xml:space="preserve"> no longer than </w:t>
      </w:r>
      <w:r>
        <w:t>3</w:t>
      </w:r>
      <w:r w:rsidRPr="00AE0431">
        <w:t> minutes duration</w:t>
      </w:r>
      <w:r>
        <w:t xml:space="preserve">, </w:t>
      </w:r>
      <w:r w:rsidRPr="00AE0431">
        <w:t xml:space="preserve">no more than </w:t>
      </w:r>
      <w:r>
        <w:t>4</w:t>
      </w:r>
      <w:r w:rsidRPr="00AE0431">
        <w:t xml:space="preserve"> static PowerPoint slides in length.</w:t>
      </w:r>
    </w:p>
    <w:p w14:paraId="0E33BBA1" w14:textId="77777777" w:rsidR="006169A7" w:rsidRDefault="006169A7" w:rsidP="006169A7">
      <w:pPr>
        <w:rPr>
          <w:b/>
          <w:bCs/>
        </w:rPr>
      </w:pPr>
      <w:r w:rsidRPr="00AE0431">
        <w:t xml:space="preserve">We request that all </w:t>
      </w:r>
      <w:r>
        <w:t xml:space="preserve">promotional materials </w:t>
      </w:r>
      <w:r w:rsidRPr="00AE0431">
        <w:t>be emailed to </w:t>
      </w:r>
      <w:r w:rsidRPr="00F4583C">
        <w:t>(email address)</w:t>
      </w:r>
      <w:r w:rsidRPr="00AE0431">
        <w:t> by </w:t>
      </w:r>
      <w:r>
        <w:t>(Date to Be Determined)</w:t>
      </w:r>
      <w:r w:rsidRPr="00AE0431">
        <w:rPr>
          <w:b/>
          <w:bCs/>
        </w:rPr>
        <w:t>.</w:t>
      </w:r>
      <w:r w:rsidRPr="00AE0431">
        <w:t xml:space="preserve">  </w:t>
      </w:r>
    </w:p>
    <w:p w14:paraId="71B1C0A3" w14:textId="77777777" w:rsidR="006169A7" w:rsidRPr="00AE0431" w:rsidRDefault="006169A7" w:rsidP="006169A7">
      <w:pPr>
        <w:rPr>
          <w:b/>
          <w:bCs/>
        </w:rPr>
      </w:pPr>
      <w:r w:rsidRPr="00AE0431">
        <w:rPr>
          <w:b/>
          <w:bCs/>
        </w:rPr>
        <w:t>AUDIO VISUAL</w:t>
      </w:r>
      <w:bookmarkEnd w:id="68"/>
    </w:p>
    <w:p w14:paraId="4B383369" w14:textId="6B6A9E97" w:rsidR="006169A7" w:rsidRPr="00AE0431" w:rsidRDefault="006169A7" w:rsidP="006169A7">
      <w:r w:rsidRPr="00AE0431">
        <w:t xml:space="preserve">Basic audio </w:t>
      </w:r>
      <w:r w:rsidR="00A53391" w:rsidRPr="00AE0431">
        <w:t>visuals</w:t>
      </w:r>
      <w:r w:rsidRPr="00AE0431">
        <w:t xml:space="preserve"> will be provided as follows:</w:t>
      </w:r>
    </w:p>
    <w:p w14:paraId="46192946" w14:textId="77777777" w:rsidR="006169A7" w:rsidRPr="00AE0431" w:rsidRDefault="006169A7" w:rsidP="006169A7">
      <w:pPr>
        <w:numPr>
          <w:ilvl w:val="0"/>
          <w:numId w:val="29"/>
        </w:numPr>
        <w:spacing w:after="120"/>
      </w:pPr>
      <w:r w:rsidRPr="00AE0431">
        <w:t>Small stage with steps</w:t>
      </w:r>
    </w:p>
    <w:p w14:paraId="4E512C02" w14:textId="77777777" w:rsidR="006169A7" w:rsidRPr="00AE0431" w:rsidRDefault="006169A7" w:rsidP="006169A7">
      <w:pPr>
        <w:numPr>
          <w:ilvl w:val="0"/>
          <w:numId w:val="29"/>
        </w:numPr>
        <w:spacing w:after="120"/>
      </w:pPr>
      <w:r w:rsidRPr="00AE0431">
        <w:t>Data projector and screen (16:9 ratio)</w:t>
      </w:r>
    </w:p>
    <w:p w14:paraId="1B1230CE" w14:textId="77777777" w:rsidR="006169A7" w:rsidRPr="00AE0431" w:rsidRDefault="006169A7" w:rsidP="006169A7">
      <w:pPr>
        <w:numPr>
          <w:ilvl w:val="0"/>
          <w:numId w:val="29"/>
        </w:numPr>
        <w:spacing w:after="120"/>
      </w:pPr>
      <w:r w:rsidRPr="00AE0431">
        <w:t>Lectern and microphone</w:t>
      </w:r>
    </w:p>
    <w:p w14:paraId="23E70DC7" w14:textId="77777777" w:rsidR="006169A7" w:rsidRPr="00AE0431" w:rsidRDefault="006169A7" w:rsidP="006169A7">
      <w:pPr>
        <w:numPr>
          <w:ilvl w:val="0"/>
          <w:numId w:val="29"/>
        </w:numPr>
        <w:spacing w:after="120"/>
      </w:pPr>
      <w:r w:rsidRPr="00AE0431">
        <w:t>Handheld wireless microphone</w:t>
      </w:r>
    </w:p>
    <w:p w14:paraId="720854F2" w14:textId="77777777" w:rsidR="006169A7" w:rsidRPr="00AE0431" w:rsidRDefault="006169A7" w:rsidP="006169A7">
      <w:pPr>
        <w:numPr>
          <w:ilvl w:val="0"/>
          <w:numId w:val="29"/>
        </w:numPr>
        <w:spacing w:after="120"/>
      </w:pPr>
      <w:r w:rsidRPr="00AE0431">
        <w:t>Wireless clicker for advancing PowerPoint slides</w:t>
      </w:r>
    </w:p>
    <w:p w14:paraId="44AFB6F5" w14:textId="77777777" w:rsidR="006169A7" w:rsidRPr="00AE0431" w:rsidRDefault="006169A7" w:rsidP="006169A7">
      <w:r w:rsidRPr="00AE0431">
        <w:t>There will also be an audio-visual technician in the room to aid with loading your presentation and any last-minute technical checks.</w:t>
      </w:r>
    </w:p>
    <w:p w14:paraId="240AB656" w14:textId="77777777" w:rsidR="006169A7" w:rsidRPr="00AE0431" w:rsidRDefault="006169A7" w:rsidP="006169A7">
      <w:pPr>
        <w:rPr>
          <w:b/>
          <w:bCs/>
        </w:rPr>
      </w:pPr>
      <w:bookmarkStart w:id="69" w:name="Speaker_Registration"/>
      <w:bookmarkEnd w:id="69"/>
      <w:r w:rsidRPr="00AE0431">
        <w:rPr>
          <w:b/>
          <w:bCs/>
        </w:rPr>
        <w:lastRenderedPageBreak/>
        <w:t>SPEAKER REGISTRATION</w:t>
      </w:r>
    </w:p>
    <w:p w14:paraId="4A01D935" w14:textId="4DF4C07C" w:rsidR="006169A7" w:rsidRPr="00AE0431" w:rsidRDefault="006169A7" w:rsidP="006169A7">
      <w:r w:rsidRPr="00AE0431">
        <w:t>All accepted speakers are required to register for the conference by</w:t>
      </w:r>
      <w:r>
        <w:t xml:space="preserve"> (Date to Be Determined)</w:t>
      </w:r>
      <w:r>
        <w:rPr>
          <w:b/>
          <w:bCs/>
        </w:rPr>
        <w:t xml:space="preserve"> </w:t>
      </w:r>
      <w:r w:rsidRPr="00AE0431">
        <w:t>to confirm their position on the program.</w:t>
      </w:r>
    </w:p>
    <w:p w14:paraId="43F6A989" w14:textId="77777777" w:rsidR="006169A7" w:rsidRPr="00AE0431" w:rsidRDefault="006169A7" w:rsidP="006169A7">
      <w:r w:rsidRPr="00AE0431">
        <w:t>If you do not register as a speaker by the deadline, your presentation may not be included in the conference program.</w:t>
      </w:r>
    </w:p>
    <w:p w14:paraId="68D2BA18" w14:textId="77777777" w:rsidR="006169A7" w:rsidRPr="00AE0431" w:rsidRDefault="006169A7" w:rsidP="006169A7">
      <w:pPr>
        <w:rPr>
          <w:b/>
          <w:bCs/>
        </w:rPr>
      </w:pPr>
      <w:bookmarkStart w:id="70" w:name="Speaker_Audio_Visual_Requirements_&amp;_Head"/>
      <w:bookmarkEnd w:id="70"/>
      <w:r w:rsidRPr="00AE0431">
        <w:rPr>
          <w:b/>
          <w:bCs/>
        </w:rPr>
        <w:t>HEADSHOT IMAGE</w:t>
      </w:r>
    </w:p>
    <w:p w14:paraId="773A15F0" w14:textId="77777777" w:rsidR="006169A7" w:rsidRPr="00AE0431" w:rsidRDefault="006169A7" w:rsidP="006169A7">
      <w:r w:rsidRPr="00BB379A">
        <w:rPr>
          <w:highlight w:val="yellow"/>
        </w:rPr>
        <w:t xml:space="preserve">Please send a headshot image to </w:t>
      </w:r>
      <w:r w:rsidRPr="00BB379A">
        <w:rPr>
          <w:b/>
          <w:bCs/>
          <w:highlight w:val="yellow"/>
        </w:rPr>
        <w:t xml:space="preserve">? </w:t>
      </w:r>
      <w:r w:rsidRPr="00BB379A">
        <w:rPr>
          <w:highlight w:val="yellow"/>
        </w:rPr>
        <w:t>to</w:t>
      </w:r>
      <w:r w:rsidRPr="00AE0431">
        <w:t xml:space="preserve"> accompany your speaker biography on the conference website. Your biography has already been collected through the abstract submission process and will be published as is on the conference website. Please provide your headshot image prior to</w:t>
      </w:r>
      <w:r>
        <w:t xml:space="preserve"> </w:t>
      </w:r>
      <w:r w:rsidRPr="00BB379A">
        <w:rPr>
          <w:highlight w:val="yellow"/>
        </w:rPr>
        <w:t>(Date to Be Determined).</w:t>
      </w:r>
    </w:p>
    <w:p w14:paraId="0A68959F" w14:textId="77777777" w:rsidR="006169A7" w:rsidRPr="00AE0431" w:rsidRDefault="006169A7" w:rsidP="006169A7">
      <w:pPr>
        <w:rPr>
          <w:b/>
          <w:bCs/>
        </w:rPr>
      </w:pPr>
      <w:bookmarkStart w:id="71" w:name="Oral_Presentation_Instructions"/>
      <w:bookmarkEnd w:id="71"/>
      <w:r w:rsidRPr="00AE0431">
        <w:rPr>
          <w:b/>
          <w:bCs/>
        </w:rPr>
        <w:t>ORAL PRESENTATIONS</w:t>
      </w:r>
    </w:p>
    <w:p w14:paraId="6940AAEF" w14:textId="50EBA183" w:rsidR="006169A7" w:rsidRPr="00AE0431" w:rsidRDefault="006169A7" w:rsidP="006169A7">
      <w:r w:rsidRPr="00AE0431">
        <w:t xml:space="preserve">Your Oral Presentation must be </w:t>
      </w:r>
      <w:r>
        <w:t xml:space="preserve">20 </w:t>
      </w:r>
      <w:r w:rsidRPr="00AE0431">
        <w:t>minutes in length. There will be a 5 minute</w:t>
      </w:r>
      <w:r>
        <w:t xml:space="preserve"> </w:t>
      </w:r>
      <w:r w:rsidRPr="00AE0431">
        <w:t xml:space="preserve">Q&amp;A at the conclusion of the </w:t>
      </w:r>
      <w:r w:rsidR="0068029E">
        <w:t>presentation</w:t>
      </w:r>
      <w:r w:rsidRPr="00AE0431">
        <w:t>.</w:t>
      </w:r>
      <w:r w:rsidR="00AE3AE5">
        <w:t xml:space="preserve"> Sessions must end at </w:t>
      </w:r>
      <w:r w:rsidR="00B711C4">
        <w:t xml:space="preserve">25 minutes to allow time for attendees to move to the next </w:t>
      </w:r>
      <w:r w:rsidR="00C8315F">
        <w:t>conference session.</w:t>
      </w:r>
    </w:p>
    <w:p w14:paraId="70EA792C" w14:textId="77777777" w:rsidR="006169A7" w:rsidRDefault="006169A7" w:rsidP="006169A7">
      <w:pPr>
        <w:rPr>
          <w:b/>
          <w:bCs/>
        </w:rPr>
      </w:pPr>
      <w:r w:rsidRPr="00AE0431">
        <w:rPr>
          <w:b/>
          <w:bCs/>
        </w:rPr>
        <w:t>SPEAKER P</w:t>
      </w:r>
      <w:r>
        <w:rPr>
          <w:b/>
          <w:bCs/>
        </w:rPr>
        <w:t>OWERPOINTS:</w:t>
      </w:r>
    </w:p>
    <w:p w14:paraId="6E3791D4" w14:textId="77777777" w:rsidR="006169A7" w:rsidRPr="00AE0431" w:rsidRDefault="006169A7" w:rsidP="006169A7">
      <w:pPr>
        <w:pStyle w:val="ListParagraph"/>
        <w:numPr>
          <w:ilvl w:val="0"/>
          <w:numId w:val="37"/>
        </w:numPr>
      </w:pPr>
      <w:r w:rsidRPr="00AE0431">
        <w:t>PowerPoint presentations are needed in</w:t>
      </w:r>
      <w:r>
        <w:t xml:space="preserve"> </w:t>
      </w:r>
      <w:r w:rsidRPr="00CA340E">
        <w:rPr>
          <w:b/>
          <w:bCs/>
        </w:rPr>
        <w:t>16:9 (widescreen) format</w:t>
      </w:r>
      <w:r w:rsidRPr="00AE0431">
        <w:t xml:space="preserve">. </w:t>
      </w:r>
    </w:p>
    <w:p w14:paraId="64E2742A" w14:textId="0DB2E198" w:rsidR="006169A7" w:rsidRPr="00AE0431" w:rsidRDefault="006169A7" w:rsidP="006169A7">
      <w:pPr>
        <w:pStyle w:val="ListParagraph"/>
        <w:numPr>
          <w:ilvl w:val="0"/>
          <w:numId w:val="37"/>
        </w:numPr>
      </w:pPr>
      <w:r w:rsidRPr="00AE0431">
        <w:t xml:space="preserve">Videos are to be embedded in your </w:t>
      </w:r>
      <w:r>
        <w:t xml:space="preserve">PowerPoint </w:t>
      </w:r>
      <w:r w:rsidRPr="00AE0431">
        <w:t xml:space="preserve">slide rather than </w:t>
      </w:r>
      <w:r w:rsidR="00660AB8">
        <w:t>acquired</w:t>
      </w:r>
      <w:r w:rsidR="00660AB8" w:rsidRPr="00AE0431">
        <w:t xml:space="preserve"> </w:t>
      </w:r>
      <w:r w:rsidR="00427CEA">
        <w:t>with</w:t>
      </w:r>
      <w:r w:rsidRPr="00AE0431">
        <w:t xml:space="preserve"> external links.</w:t>
      </w:r>
    </w:p>
    <w:p w14:paraId="5E8F5CBA" w14:textId="77777777" w:rsidR="006169A7" w:rsidRPr="00CA340E" w:rsidRDefault="006169A7" w:rsidP="006169A7">
      <w:pPr>
        <w:rPr>
          <w:i/>
          <w:iCs/>
          <w:sz w:val="24"/>
          <w:szCs w:val="24"/>
          <w:u w:val="single"/>
        </w:rPr>
      </w:pPr>
      <w:r w:rsidRPr="00CA340E">
        <w:rPr>
          <w:i/>
          <w:iCs/>
          <w:sz w:val="24"/>
          <w:szCs w:val="24"/>
          <w:u w:val="single"/>
        </w:rPr>
        <w:t xml:space="preserve">Tips </w:t>
      </w:r>
      <w:r w:rsidRPr="00CA340E">
        <w:rPr>
          <w:i/>
          <w:iCs/>
          <w:u w:val="single"/>
        </w:rPr>
        <w:t>for</w:t>
      </w:r>
      <w:r w:rsidRPr="00CA340E">
        <w:rPr>
          <w:i/>
          <w:iCs/>
          <w:sz w:val="24"/>
          <w:szCs w:val="24"/>
          <w:u w:val="single"/>
        </w:rPr>
        <w:t xml:space="preserve"> Creating your PowerPoint Presentation</w:t>
      </w:r>
    </w:p>
    <w:p w14:paraId="3CE533DF" w14:textId="77777777" w:rsidR="006169A7" w:rsidRPr="00AE0431" w:rsidRDefault="006169A7" w:rsidP="006169A7">
      <w:pPr>
        <w:ind w:left="360"/>
      </w:pPr>
      <w:r w:rsidRPr="00AE0431">
        <w:rPr>
          <w:b/>
          <w:bCs/>
        </w:rPr>
        <w:t>Body Text:</w:t>
      </w:r>
    </w:p>
    <w:p w14:paraId="4003C5DB" w14:textId="77777777" w:rsidR="006169A7" w:rsidRPr="00AE0431" w:rsidRDefault="006169A7" w:rsidP="006169A7">
      <w:pPr>
        <w:numPr>
          <w:ilvl w:val="0"/>
          <w:numId w:val="30"/>
        </w:numPr>
        <w:tabs>
          <w:tab w:val="clear" w:pos="720"/>
          <w:tab w:val="num" w:pos="1080"/>
        </w:tabs>
        <w:spacing w:after="120"/>
        <w:ind w:left="1080"/>
      </w:pPr>
      <w:r w:rsidRPr="00AE0431">
        <w:t>Use a font that is easy to read. Arial, Verdana or Calibri tend to be the easiest to read on screens.</w:t>
      </w:r>
    </w:p>
    <w:p w14:paraId="6BCA4636" w14:textId="77777777" w:rsidR="006169A7" w:rsidRPr="00AE0431" w:rsidRDefault="006169A7" w:rsidP="006169A7">
      <w:pPr>
        <w:numPr>
          <w:ilvl w:val="0"/>
          <w:numId w:val="30"/>
        </w:numPr>
        <w:tabs>
          <w:tab w:val="clear" w:pos="720"/>
          <w:tab w:val="num" w:pos="1080"/>
        </w:tabs>
        <w:spacing w:after="120"/>
        <w:ind w:left="1080"/>
      </w:pPr>
      <w:r w:rsidRPr="00AE0431">
        <w:t>Font should be no smaller than 18pt.</w:t>
      </w:r>
    </w:p>
    <w:p w14:paraId="49F475C9" w14:textId="77777777" w:rsidR="006169A7" w:rsidRPr="00AE0431" w:rsidRDefault="006169A7" w:rsidP="006169A7">
      <w:pPr>
        <w:numPr>
          <w:ilvl w:val="0"/>
          <w:numId w:val="30"/>
        </w:numPr>
        <w:tabs>
          <w:tab w:val="clear" w:pos="720"/>
          <w:tab w:val="num" w:pos="1080"/>
        </w:tabs>
        <w:spacing w:after="120"/>
        <w:ind w:left="1080"/>
      </w:pPr>
      <w:r w:rsidRPr="00AE0431">
        <w:t>Align text left. Centered text is harder to read.</w:t>
      </w:r>
    </w:p>
    <w:p w14:paraId="425776B6" w14:textId="77777777" w:rsidR="006169A7" w:rsidRPr="00AE0431" w:rsidRDefault="006169A7" w:rsidP="006169A7">
      <w:pPr>
        <w:numPr>
          <w:ilvl w:val="0"/>
          <w:numId w:val="30"/>
        </w:numPr>
        <w:tabs>
          <w:tab w:val="clear" w:pos="720"/>
          <w:tab w:val="num" w:pos="1080"/>
        </w:tabs>
        <w:spacing w:after="120"/>
        <w:ind w:left="1080"/>
      </w:pPr>
      <w:r w:rsidRPr="00AE0431">
        <w:t>Write in point form, not complete sentences.</w:t>
      </w:r>
    </w:p>
    <w:p w14:paraId="30720407" w14:textId="77777777" w:rsidR="006169A7" w:rsidRPr="00AE0431" w:rsidRDefault="006169A7" w:rsidP="006169A7">
      <w:pPr>
        <w:numPr>
          <w:ilvl w:val="0"/>
          <w:numId w:val="30"/>
        </w:numPr>
        <w:tabs>
          <w:tab w:val="clear" w:pos="720"/>
          <w:tab w:val="num" w:pos="1080"/>
        </w:tabs>
        <w:spacing w:after="120"/>
        <w:ind w:left="1080"/>
      </w:pPr>
      <w:r w:rsidRPr="00AE0431">
        <w:t>Include 4-5 bullet points per slide.</w:t>
      </w:r>
    </w:p>
    <w:p w14:paraId="21114734" w14:textId="77777777" w:rsidR="006169A7" w:rsidRPr="00AE0431" w:rsidRDefault="006169A7" w:rsidP="006169A7">
      <w:pPr>
        <w:numPr>
          <w:ilvl w:val="0"/>
          <w:numId w:val="30"/>
        </w:numPr>
        <w:tabs>
          <w:tab w:val="clear" w:pos="720"/>
          <w:tab w:val="num" w:pos="1080"/>
        </w:tabs>
        <w:spacing w:after="120"/>
        <w:ind w:left="1080"/>
      </w:pPr>
      <w:r w:rsidRPr="00AE0431">
        <w:t>Avoid wordiness and clutter: A headline, a few bullet points, maybe an image – anything more than that and you risk losing your audience.</w:t>
      </w:r>
    </w:p>
    <w:p w14:paraId="2EE55462" w14:textId="77777777" w:rsidR="006169A7" w:rsidRPr="00AE0431" w:rsidRDefault="006169A7" w:rsidP="006169A7">
      <w:pPr>
        <w:ind w:left="360"/>
      </w:pPr>
      <w:r w:rsidRPr="00AE0431">
        <w:rPr>
          <w:b/>
          <w:bCs/>
        </w:rPr>
        <w:t>Headings:</w:t>
      </w:r>
    </w:p>
    <w:p w14:paraId="2EE2F9D0" w14:textId="77777777" w:rsidR="006169A7" w:rsidRPr="00AE0431" w:rsidRDefault="006169A7" w:rsidP="006169A7">
      <w:pPr>
        <w:numPr>
          <w:ilvl w:val="0"/>
          <w:numId w:val="31"/>
        </w:numPr>
        <w:tabs>
          <w:tab w:val="clear" w:pos="720"/>
          <w:tab w:val="num" w:pos="1080"/>
        </w:tabs>
        <w:ind w:left="1080"/>
      </w:pPr>
      <w:r w:rsidRPr="00AE0431">
        <w:t>Heading font should be bigger than your body text.</w:t>
      </w:r>
    </w:p>
    <w:p w14:paraId="54965B9B" w14:textId="77777777" w:rsidR="006169A7" w:rsidRPr="00AE0431" w:rsidRDefault="006169A7" w:rsidP="006169A7">
      <w:pPr>
        <w:ind w:left="360"/>
      </w:pPr>
      <w:r w:rsidRPr="00AE0431">
        <w:rPr>
          <w:b/>
          <w:bCs/>
        </w:rPr>
        <w:t>Color:</w:t>
      </w:r>
    </w:p>
    <w:p w14:paraId="2745283F" w14:textId="77777777" w:rsidR="006169A7" w:rsidRPr="00AE0431" w:rsidRDefault="006169A7" w:rsidP="006169A7">
      <w:pPr>
        <w:numPr>
          <w:ilvl w:val="0"/>
          <w:numId w:val="32"/>
        </w:numPr>
        <w:tabs>
          <w:tab w:val="clear" w:pos="720"/>
          <w:tab w:val="num" w:pos="1080"/>
        </w:tabs>
        <w:ind w:left="1080"/>
      </w:pPr>
      <w:r w:rsidRPr="00AE0431">
        <w:t xml:space="preserve">Put dark text on a white background. This is easiest to read. If you must use a dark background – for instance, if your </w:t>
      </w:r>
      <w:r>
        <w:t>institute/</w:t>
      </w:r>
      <w:r w:rsidRPr="00AE0431">
        <w:t>company uses a standard template with a dark background – make sure your text is quite light (white, cream, or light grey) and increase the font size.</w:t>
      </w:r>
    </w:p>
    <w:p w14:paraId="2325B1AF" w14:textId="77777777" w:rsidR="006169A7" w:rsidRPr="00AE0431" w:rsidRDefault="006169A7" w:rsidP="006169A7">
      <w:pPr>
        <w:ind w:left="360"/>
      </w:pPr>
      <w:r w:rsidRPr="00AE0431">
        <w:rPr>
          <w:b/>
          <w:bCs/>
        </w:rPr>
        <w:t>Images, Charts and Diagrams:</w:t>
      </w:r>
    </w:p>
    <w:p w14:paraId="781E5446" w14:textId="77777777" w:rsidR="006169A7" w:rsidRPr="00AE0431" w:rsidRDefault="006169A7" w:rsidP="006169A7">
      <w:pPr>
        <w:numPr>
          <w:ilvl w:val="0"/>
          <w:numId w:val="33"/>
        </w:numPr>
        <w:tabs>
          <w:tab w:val="clear" w:pos="720"/>
          <w:tab w:val="num" w:pos="1080"/>
        </w:tabs>
        <w:ind w:left="1080"/>
      </w:pPr>
      <w:r w:rsidRPr="00AE0431">
        <w:t>A chart, diagram or image can often convey much more to your audience than text.</w:t>
      </w:r>
    </w:p>
    <w:p w14:paraId="3E93E921" w14:textId="77777777" w:rsidR="006169A7" w:rsidRPr="00AE0431" w:rsidRDefault="006169A7" w:rsidP="006169A7">
      <w:pPr>
        <w:numPr>
          <w:ilvl w:val="0"/>
          <w:numId w:val="33"/>
        </w:numPr>
        <w:tabs>
          <w:tab w:val="clear" w:pos="720"/>
          <w:tab w:val="num" w:pos="1080"/>
        </w:tabs>
        <w:ind w:left="1080"/>
      </w:pPr>
      <w:r w:rsidRPr="00AE0431">
        <w:lastRenderedPageBreak/>
        <w:t>Don’t use low resolutions images as these can appear blurry on the screen.</w:t>
      </w:r>
    </w:p>
    <w:p w14:paraId="4B637FD0" w14:textId="77777777" w:rsidR="006169A7" w:rsidRPr="00AE0431" w:rsidRDefault="006169A7" w:rsidP="006169A7">
      <w:pPr>
        <w:ind w:left="360"/>
      </w:pPr>
      <w:r w:rsidRPr="00AE0431">
        <w:rPr>
          <w:b/>
          <w:bCs/>
        </w:rPr>
        <w:t>Slide Timing:</w:t>
      </w:r>
    </w:p>
    <w:p w14:paraId="432B2CD3" w14:textId="70D2B3CF" w:rsidR="006169A7" w:rsidRPr="00AE0431" w:rsidRDefault="006169A7" w:rsidP="006169A7">
      <w:pPr>
        <w:numPr>
          <w:ilvl w:val="0"/>
          <w:numId w:val="34"/>
        </w:numPr>
        <w:tabs>
          <w:tab w:val="clear" w:pos="720"/>
          <w:tab w:val="num" w:pos="1080"/>
        </w:tabs>
        <w:ind w:left="1080"/>
      </w:pPr>
      <w:r>
        <w:t xml:space="preserve">Anticipate no more </w:t>
      </w:r>
      <w:r w:rsidR="00F12B1E">
        <w:t>than</w:t>
      </w:r>
      <w:r>
        <w:t xml:space="preserve"> </w:t>
      </w:r>
      <w:r w:rsidRPr="00AE0431">
        <w:t>1-2 slides per minute for your presentation.</w:t>
      </w:r>
    </w:p>
    <w:p w14:paraId="6A636175" w14:textId="77777777" w:rsidR="006169A7" w:rsidRPr="00AE0431" w:rsidRDefault="006169A7" w:rsidP="006169A7">
      <w:pPr>
        <w:ind w:left="360"/>
      </w:pPr>
      <w:r w:rsidRPr="00AE0431">
        <w:t>For more information about PowerPoint or sample PowerPoint templates please click </w:t>
      </w:r>
      <w:hyperlink r:id="rId42" w:tgtFrame="_blank" w:history="1">
        <w:r w:rsidRPr="00AE0431">
          <w:rPr>
            <w:rStyle w:val="Hyperlink"/>
          </w:rPr>
          <w:t>here</w:t>
        </w:r>
      </w:hyperlink>
      <w:r w:rsidRPr="00AE0431">
        <w:t>.</w:t>
      </w:r>
    </w:p>
    <w:p w14:paraId="019EB84C" w14:textId="77777777" w:rsidR="006169A7" w:rsidRPr="00AE0431" w:rsidRDefault="006169A7" w:rsidP="006169A7">
      <w:pPr>
        <w:rPr>
          <w:b/>
          <w:bCs/>
        </w:rPr>
      </w:pPr>
      <w:bookmarkStart w:id="72" w:name="Poster_Display_Instructions"/>
      <w:r w:rsidRPr="00AE0431">
        <w:rPr>
          <w:b/>
          <w:bCs/>
        </w:rPr>
        <w:t>POSTER DISPLAY INSTRUCTIONS</w:t>
      </w:r>
      <w:bookmarkEnd w:id="72"/>
    </w:p>
    <w:p w14:paraId="4110F993" w14:textId="77777777" w:rsidR="006169A7" w:rsidRPr="00AE0431" w:rsidRDefault="006169A7" w:rsidP="006169A7">
      <w:r w:rsidRPr="00AE0431">
        <w:t>Posters will be displayed for a part of the conference.</w:t>
      </w:r>
    </w:p>
    <w:p w14:paraId="43435E8F" w14:textId="0D4CD28A" w:rsidR="006169A7" w:rsidRPr="00AE0431" w:rsidRDefault="006169A7" w:rsidP="006169A7">
      <w:r w:rsidRPr="00AE0431">
        <w:t xml:space="preserve">Posters will need to be erected by presenters in the exhibition on </w:t>
      </w:r>
      <w:r>
        <w:t>(Date to Be Determined)</w:t>
      </w:r>
      <w:r w:rsidRPr="00AE0431">
        <w:t xml:space="preserve">, in the morning before sessions begin at </w:t>
      </w:r>
      <w:r>
        <w:t xml:space="preserve">(Time to Be Determined) </w:t>
      </w:r>
      <w:r w:rsidRPr="00AE0431">
        <w:t xml:space="preserve">am, please note that the exhibition area will be accessible </w:t>
      </w:r>
      <w:r w:rsidRPr="00BB379A">
        <w:rPr>
          <w:highlight w:val="yellow"/>
        </w:rPr>
        <w:t>from ?am</w:t>
      </w:r>
      <w:r w:rsidRPr="00AE0431">
        <w:t>.</w:t>
      </w:r>
      <w:r w:rsidRPr="00AE0431">
        <w:br/>
        <w:t xml:space="preserve">Please bring along Velcro dots </w:t>
      </w:r>
      <w:r w:rsidR="00BB379A" w:rsidRPr="00AE0431">
        <w:t>to</w:t>
      </w:r>
      <w:r w:rsidRPr="00AE0431">
        <w:t xml:space="preserve"> affix your presentations to the poster boards provided.</w:t>
      </w:r>
    </w:p>
    <w:p w14:paraId="0A8F774F" w14:textId="77777777" w:rsidR="006169A7" w:rsidRPr="00AE0431" w:rsidRDefault="006169A7" w:rsidP="006169A7">
      <w:r w:rsidRPr="00AE0431">
        <w:t xml:space="preserve">Posters can be removed and collected by presenters at the conclusion of sessions on </w:t>
      </w:r>
      <w:r>
        <w:t>(Date to Be Determined).</w:t>
      </w:r>
      <w:r w:rsidRPr="00AE0431">
        <w:t xml:space="preserve"> Please note that any uncollected posters will be considered abandoned and disposed of accordingly. </w:t>
      </w:r>
    </w:p>
    <w:p w14:paraId="3CE0BFA1" w14:textId="54389CB5" w:rsidR="006169A7" w:rsidRPr="00AE0431" w:rsidRDefault="006169A7" w:rsidP="006169A7">
      <w:r w:rsidRPr="00AE0431">
        <w:t xml:space="preserve">Finally, we ask that all poster presenters be near their posters during the </w:t>
      </w:r>
      <w:r>
        <w:t>poster</w:t>
      </w:r>
      <w:r w:rsidRPr="00AE0431">
        <w:t xml:space="preserve"> </w:t>
      </w:r>
      <w:r w:rsidR="00D279AC">
        <w:t>session to</w:t>
      </w:r>
      <w:r w:rsidRPr="00AE0431">
        <w:t xml:space="preserve"> be available to delegates, should they have any questions.</w:t>
      </w:r>
    </w:p>
    <w:p w14:paraId="15246A98" w14:textId="73DC822D" w:rsidR="006169A7" w:rsidRPr="00AE0431" w:rsidRDefault="006169A7" w:rsidP="006169A7">
      <w:r w:rsidRPr="00AE0431">
        <w:t xml:space="preserve">The posters will need to be prepared and printed </w:t>
      </w:r>
      <w:r w:rsidRPr="00D279AC">
        <w:rPr>
          <w:highlight w:val="yellow"/>
        </w:rPr>
        <w:t>in ? size (? x ?).</w:t>
      </w:r>
      <w:r w:rsidRPr="00AE0431">
        <w:t xml:space="preserve"> The layout will need to be vertical as this is the way the poster boards will be set up at the venue. Authors will need to bring their </w:t>
      </w:r>
      <w:r w:rsidR="00D279AC" w:rsidRPr="00AE0431">
        <w:t>posters</w:t>
      </w:r>
      <w:r w:rsidRPr="00AE0431">
        <w:t xml:space="preserve"> with them to the conference already printed and laminated.</w:t>
      </w:r>
    </w:p>
    <w:p w14:paraId="3119FA4C" w14:textId="77777777" w:rsidR="006169A7" w:rsidRPr="00AE0431" w:rsidRDefault="006169A7" w:rsidP="006169A7">
      <w:pPr>
        <w:rPr>
          <w:b/>
          <w:bCs/>
        </w:rPr>
      </w:pPr>
      <w:bookmarkStart w:id="73" w:name="2_Minute_Oral_Poster_Instructions"/>
      <w:bookmarkEnd w:id="73"/>
      <w:r>
        <w:rPr>
          <w:b/>
          <w:bCs/>
        </w:rPr>
        <w:t>3</w:t>
      </w:r>
      <w:r w:rsidRPr="00AE0431">
        <w:rPr>
          <w:b/>
          <w:bCs/>
        </w:rPr>
        <w:t>-MINUTE ORAL POSTER</w:t>
      </w:r>
      <w:r>
        <w:rPr>
          <w:b/>
          <w:bCs/>
        </w:rPr>
        <w:t xml:space="preserve"> PITCH</w:t>
      </w:r>
      <w:r w:rsidRPr="00AE0431">
        <w:rPr>
          <w:b/>
          <w:bCs/>
        </w:rPr>
        <w:t xml:space="preserve"> INSTRUCTIONS</w:t>
      </w:r>
    </w:p>
    <w:p w14:paraId="4CA40E79" w14:textId="77777777" w:rsidR="006169A7" w:rsidRPr="00AE0431" w:rsidRDefault="006169A7" w:rsidP="006169A7">
      <w:r w:rsidRPr="00AE0431">
        <w:t xml:space="preserve">All </w:t>
      </w:r>
      <w:r>
        <w:t>3</w:t>
      </w:r>
      <w:r w:rsidRPr="00AE0431">
        <w:t xml:space="preserve">-minute oral poster </w:t>
      </w:r>
      <w:r>
        <w:t xml:space="preserve">pitch </w:t>
      </w:r>
      <w:r w:rsidRPr="00AE0431">
        <w:t>presentations must be no longer than </w:t>
      </w:r>
      <w:r>
        <w:t>3</w:t>
      </w:r>
      <w:r w:rsidRPr="00AE0431">
        <w:t xml:space="preserve"> minutes duration and no more than </w:t>
      </w:r>
      <w:r>
        <w:t>4</w:t>
      </w:r>
      <w:r w:rsidRPr="00AE0431">
        <w:t xml:space="preserve"> static slides in length.</w:t>
      </w:r>
      <w:r w:rsidRPr="00AE0431">
        <w:br/>
        <w:t>All presentations must be created using Microsoft PowerPoint.</w:t>
      </w:r>
    </w:p>
    <w:p w14:paraId="4CCC2221" w14:textId="77777777" w:rsidR="006169A7" w:rsidRPr="00AE0431" w:rsidRDefault="006169A7" w:rsidP="006169A7">
      <w:r w:rsidRPr="00AE0431">
        <w:t>We request that all presentations (i.e. PowerPoint presentation) be emailed to </w:t>
      </w:r>
      <w:r w:rsidRPr="00F4583C">
        <w:t xml:space="preserve">(Email to </w:t>
      </w:r>
      <w:r>
        <w:t>B</w:t>
      </w:r>
      <w:r w:rsidRPr="00F4583C">
        <w:t>e</w:t>
      </w:r>
      <w:r>
        <w:t xml:space="preserve"> De</w:t>
      </w:r>
      <w:r w:rsidRPr="00F4583C">
        <w:t>termined)</w:t>
      </w:r>
      <w:r>
        <w:rPr>
          <w:b/>
          <w:bCs/>
        </w:rPr>
        <w:t xml:space="preserve"> </w:t>
      </w:r>
      <w:r w:rsidRPr="00AE0431">
        <w:t>by </w:t>
      </w:r>
      <w:r>
        <w:t>(Date to Be Determined)</w:t>
      </w:r>
      <w:r w:rsidRPr="00AE0431">
        <w:rPr>
          <w:b/>
          <w:bCs/>
        </w:rPr>
        <w:t>.</w:t>
      </w:r>
      <w:r w:rsidRPr="00AE0431">
        <w:t>  A reminder email will be sent to you closer to the due date.</w:t>
      </w:r>
    </w:p>
    <w:p w14:paraId="4E463496" w14:textId="77777777" w:rsidR="006169A7" w:rsidRPr="00AE0431" w:rsidRDefault="006169A7" w:rsidP="006169A7">
      <w:pPr>
        <w:rPr>
          <w:b/>
          <w:bCs/>
        </w:rPr>
      </w:pPr>
      <w:bookmarkStart w:id="74" w:name="Workshop_Instructions"/>
      <w:bookmarkEnd w:id="74"/>
      <w:r>
        <w:rPr>
          <w:b/>
          <w:bCs/>
        </w:rPr>
        <w:t>COMMUNITIES OF PRACTICE SESSIONS</w:t>
      </w:r>
    </w:p>
    <w:p w14:paraId="765C4E35" w14:textId="4B9DF03C" w:rsidR="006169A7" w:rsidRPr="00AE0431" w:rsidRDefault="006169A7" w:rsidP="006169A7">
      <w:r>
        <w:t>CoP sessions</w:t>
      </w:r>
      <w:r w:rsidRPr="00AE0431">
        <w:t xml:space="preserve"> will be presented on </w:t>
      </w:r>
      <w:r>
        <w:t>(Date to Be Determined)</w:t>
      </w:r>
      <w:r w:rsidRPr="00AE0431">
        <w:t>. </w:t>
      </w:r>
      <w:r w:rsidR="00C945BE">
        <w:t>These sessions</w:t>
      </w:r>
      <w:r w:rsidRPr="00AE0431">
        <w:t xml:space="preserve"> are optional </w:t>
      </w:r>
      <w:r>
        <w:t>for all IAPRI members</w:t>
      </w:r>
      <w:r w:rsidRPr="00AE0431">
        <w:t>.</w:t>
      </w:r>
    </w:p>
    <w:p w14:paraId="4E3140C9" w14:textId="77777777" w:rsidR="006169A7" w:rsidRDefault="006169A7" w:rsidP="006169A7"/>
    <w:p w14:paraId="4546DF7B" w14:textId="77777777" w:rsidR="001D0A0E" w:rsidRPr="001D0A0E" w:rsidRDefault="001D0A0E" w:rsidP="00402F82">
      <w:pPr>
        <w:spacing w:before="100" w:beforeAutospacing="1" w:after="80" w:line="240" w:lineRule="auto"/>
        <w:rPr>
          <w:rFonts w:ascii="Calibri" w:eastAsia="Times New Roman" w:hAnsi="Calibri" w:cstheme="minorHAnsi"/>
          <w:color w:val="2E74B5"/>
          <w:kern w:val="0"/>
          <w14:ligatures w14:val="none"/>
        </w:rPr>
      </w:pPr>
    </w:p>
    <w:sectPr w:rsidR="001D0A0E" w:rsidRPr="001D0A0E" w:rsidSect="00671905">
      <w:headerReference w:type="default" r:id="rId43"/>
      <w:pgSz w:w="12240" w:h="15840"/>
      <w:pgMar w:top="1170" w:right="1417" w:bottom="8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8E2F" w14:textId="77777777" w:rsidR="00124E22" w:rsidRDefault="00124E22" w:rsidP="001D0A0E">
      <w:pPr>
        <w:spacing w:after="0" w:line="240" w:lineRule="auto"/>
      </w:pPr>
      <w:r>
        <w:separator/>
      </w:r>
    </w:p>
  </w:endnote>
  <w:endnote w:type="continuationSeparator" w:id="0">
    <w:p w14:paraId="077523F6" w14:textId="77777777" w:rsidR="00124E22" w:rsidRDefault="00124E22" w:rsidP="001D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OpenSans-Regular">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_GB2312">
    <w:altName w:val="Microsoft YaHe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4610E" w14:textId="77777777" w:rsidR="00124E22" w:rsidRDefault="00124E22" w:rsidP="001D0A0E">
      <w:pPr>
        <w:spacing w:after="0" w:line="240" w:lineRule="auto"/>
      </w:pPr>
      <w:r>
        <w:separator/>
      </w:r>
    </w:p>
  </w:footnote>
  <w:footnote w:type="continuationSeparator" w:id="0">
    <w:p w14:paraId="7A926BDF" w14:textId="77777777" w:rsidR="00124E22" w:rsidRDefault="00124E22" w:rsidP="001D0A0E">
      <w:pPr>
        <w:spacing w:after="0" w:line="240" w:lineRule="auto"/>
      </w:pPr>
      <w:r>
        <w:continuationSeparator/>
      </w:r>
    </w:p>
  </w:footnote>
  <w:footnote w:id="1">
    <w:p w14:paraId="25395720" w14:textId="77777777" w:rsidR="00057D26" w:rsidRPr="00057D26" w:rsidRDefault="00057D26" w:rsidP="00057D26">
      <w:pPr>
        <w:pStyle w:val="FootnoteText"/>
        <w:jc w:val="both"/>
        <w:rPr>
          <w:rFonts w:cs="Calibri"/>
        </w:rPr>
      </w:pPr>
      <w:r w:rsidRPr="00057D26">
        <w:rPr>
          <w:rStyle w:val="FootnoteReference"/>
          <w:rFonts w:cs="Calibri"/>
          <w:b/>
          <w:bCs/>
          <w:sz w:val="16"/>
          <w:szCs w:val="16"/>
        </w:rPr>
        <w:t>*</w:t>
      </w:r>
      <w:r w:rsidRPr="00057D26">
        <w:rPr>
          <w:rFonts w:cs="Calibri"/>
          <w:b/>
          <w:bCs/>
          <w:color w:val="000000"/>
          <w:sz w:val="16"/>
          <w:szCs w:val="16"/>
          <w:lang w:val="en-GB"/>
        </w:rPr>
        <w:t>Correspondence to:</w:t>
      </w:r>
      <w:r w:rsidRPr="00057D26">
        <w:rPr>
          <w:rFonts w:cs="Calibri"/>
          <w:color w:val="000000"/>
          <w:sz w:val="16"/>
          <w:szCs w:val="16"/>
          <w:lang w:val="en-GB"/>
        </w:rPr>
        <w:t xml:space="preserve"> </w:t>
      </w:r>
      <w:r w:rsidRPr="00057D26">
        <w:rPr>
          <w:rFonts w:cs="Calibri"/>
          <w:color w:val="000000"/>
          <w:sz w:val="16"/>
          <w:szCs w:val="16"/>
        </w:rPr>
        <w:t xml:space="preserve">Zhi-Wei Wang, Packaging Engineering Institute, </w:t>
      </w:r>
      <w:smartTag w:uri="urn:schemas-microsoft-com:office:smarttags" w:element="place">
        <w:smartTag w:uri="urn:schemas-microsoft-com:office:smarttags" w:element="PlaceName">
          <w:r w:rsidRPr="00057D26">
            <w:rPr>
              <w:rFonts w:cs="Calibri"/>
              <w:color w:val="000000"/>
              <w:sz w:val="16"/>
              <w:szCs w:val="16"/>
            </w:rPr>
            <w:t>Jinan</w:t>
          </w:r>
        </w:smartTag>
        <w:r w:rsidRPr="00057D26">
          <w:rPr>
            <w:rFonts w:cs="Calibri"/>
            <w:color w:val="000000"/>
            <w:sz w:val="16"/>
            <w:szCs w:val="16"/>
          </w:rPr>
          <w:t xml:space="preserve"> </w:t>
        </w:r>
        <w:smartTag w:uri="urn:schemas-microsoft-com:office:smarttags" w:element="PlaceType">
          <w:r w:rsidRPr="00057D26">
            <w:rPr>
              <w:rFonts w:cs="Calibri"/>
              <w:color w:val="000000"/>
              <w:sz w:val="16"/>
              <w:szCs w:val="16"/>
            </w:rPr>
            <w:t>University</w:t>
          </w:r>
        </w:smartTag>
      </w:smartTag>
      <w:r w:rsidRPr="00057D26">
        <w:rPr>
          <w:rFonts w:cs="Calibri"/>
          <w:color w:val="000000"/>
          <w:sz w:val="16"/>
          <w:szCs w:val="16"/>
        </w:rPr>
        <w:t xml:space="preserve">, Zhuhai 519070, P. R. China. E-mail: </w:t>
      </w:r>
      <w:hyperlink r:id="rId1" w:history="1">
        <w:r w:rsidRPr="00057D26">
          <w:rPr>
            <w:rStyle w:val="Hyperlink"/>
            <w:rFonts w:cs="Calibri"/>
            <w:color w:val="000000"/>
            <w:sz w:val="16"/>
            <w:szCs w:val="16"/>
          </w:rPr>
          <w:t>wangzw@jnu.edu.cn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4B56" w14:textId="2317EB82" w:rsidR="008D59F6" w:rsidRPr="00747230" w:rsidRDefault="00000000" w:rsidP="00A4727E">
    <w:pPr>
      <w:pStyle w:val="Heading11"/>
      <w:spacing w:before="0"/>
      <w:jc w:val="center"/>
      <w:rPr>
        <w:rFonts w:asciiTheme="minorHAnsi" w:hAnsiTheme="minorHAnsi" w:cstheme="minorHAnsi"/>
        <w:b/>
        <w:bCs/>
      </w:rPr>
    </w:pPr>
    <w:r>
      <w:rPr>
        <w:noProof/>
      </w:rPr>
      <w:drawing>
        <wp:anchor distT="0" distB="0" distL="114300" distR="114300" simplePos="0" relativeHeight="251658240" behindDoc="0" locked="0" layoutInCell="1" allowOverlap="1" wp14:anchorId="68EFCD07" wp14:editId="35CA3C29">
          <wp:simplePos x="0" y="0"/>
          <wp:positionH relativeFrom="column">
            <wp:posOffset>939165</wp:posOffset>
          </wp:positionH>
          <wp:positionV relativeFrom="paragraph">
            <wp:posOffset>-25400</wp:posOffset>
          </wp:positionV>
          <wp:extent cx="1036320" cy="289544"/>
          <wp:effectExtent l="0" t="0" r="0" b="0"/>
          <wp:wrapNone/>
          <wp:docPr id="737924606" name="Picture 73792460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31823"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6320" cy="289544"/>
                  </a:xfrm>
                  <a:prstGeom prst="rect">
                    <a:avLst/>
                  </a:prstGeom>
                </pic:spPr>
              </pic:pic>
            </a:graphicData>
          </a:graphic>
        </wp:anchor>
      </w:drawing>
    </w:r>
    <w:r w:rsidR="00A4727E">
      <w:rPr>
        <w:rFonts w:asciiTheme="minorHAnsi" w:hAnsiTheme="minorHAnsi" w:cstheme="minorHAnsi"/>
        <w:b/>
        <w:bCs/>
      </w:rPr>
      <w:t xml:space="preserve">                </w:t>
    </w:r>
    <w:r w:rsidR="003F3284">
      <w:rPr>
        <w:rFonts w:asciiTheme="minorHAnsi" w:hAnsiTheme="minorHAnsi" w:cstheme="minorHAnsi"/>
        <w:b/>
        <w:bCs/>
      </w:rPr>
      <w:t xml:space="preserve">        </w:t>
    </w:r>
    <w:r w:rsidRPr="00747230">
      <w:rPr>
        <w:rFonts w:asciiTheme="minorHAnsi" w:hAnsiTheme="minorHAnsi" w:cstheme="minorHAnsi"/>
        <w:b/>
        <w:bCs/>
      </w:rPr>
      <w:t>CONFERENCE</w:t>
    </w:r>
    <w:r w:rsidR="00A4727E">
      <w:rPr>
        <w:rFonts w:asciiTheme="minorHAnsi" w:hAnsiTheme="minorHAnsi" w:cstheme="minorHAnsi"/>
        <w:b/>
        <w:bCs/>
      </w:rPr>
      <w:t xml:space="preserve"> </w:t>
    </w:r>
    <w:r w:rsidR="00F7062C">
      <w:rPr>
        <w:rFonts w:asciiTheme="minorHAnsi" w:hAnsiTheme="minorHAnsi" w:cstheme="minorHAnsi"/>
        <w:b/>
        <w:bCs/>
      </w:rPr>
      <w:t>PRESENTATION</w:t>
    </w:r>
    <w:r w:rsidR="003F3284">
      <w:rPr>
        <w:rFonts w:asciiTheme="minorHAnsi" w:hAnsiTheme="minorHAnsi" w:cstheme="minorHAnsi"/>
        <w:b/>
        <w:bCs/>
      </w:rPr>
      <w:t xml:space="preserve"> </w:t>
    </w:r>
    <w:r w:rsidRPr="00747230">
      <w:rPr>
        <w:rFonts w:asciiTheme="minorHAnsi" w:hAnsiTheme="minorHAnsi" w:cstheme="minorHAnsi"/>
        <w:b/>
        <w:bCs/>
      </w:rPr>
      <w:t>GUIDE</w:t>
    </w:r>
  </w:p>
  <w:p w14:paraId="02B3EDED" w14:textId="77777777" w:rsidR="008D59F6" w:rsidRDefault="008D59F6">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30A"/>
    <w:multiLevelType w:val="multilevel"/>
    <w:tmpl w:val="61A8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C0B40"/>
    <w:multiLevelType w:val="multilevel"/>
    <w:tmpl w:val="9DA4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52A05"/>
    <w:multiLevelType w:val="multilevel"/>
    <w:tmpl w:val="955E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C1BBE"/>
    <w:multiLevelType w:val="multilevel"/>
    <w:tmpl w:val="0C44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E06D9"/>
    <w:multiLevelType w:val="multilevel"/>
    <w:tmpl w:val="B54C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A2592"/>
    <w:multiLevelType w:val="multilevel"/>
    <w:tmpl w:val="2498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FD1428"/>
    <w:multiLevelType w:val="hybridMultilevel"/>
    <w:tmpl w:val="F4FE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2786A"/>
    <w:multiLevelType w:val="multilevel"/>
    <w:tmpl w:val="84C2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852652"/>
    <w:multiLevelType w:val="multilevel"/>
    <w:tmpl w:val="C0C6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1190A"/>
    <w:multiLevelType w:val="multilevel"/>
    <w:tmpl w:val="F0A0C8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4292DFB"/>
    <w:multiLevelType w:val="hybridMultilevel"/>
    <w:tmpl w:val="78A8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65838"/>
    <w:multiLevelType w:val="multilevel"/>
    <w:tmpl w:val="4C40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B63506"/>
    <w:multiLevelType w:val="multilevel"/>
    <w:tmpl w:val="C758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40151"/>
    <w:multiLevelType w:val="multilevel"/>
    <w:tmpl w:val="6AA6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561C26"/>
    <w:multiLevelType w:val="hybridMultilevel"/>
    <w:tmpl w:val="183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990D55"/>
    <w:multiLevelType w:val="multilevel"/>
    <w:tmpl w:val="401A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5E0B94"/>
    <w:multiLevelType w:val="multilevel"/>
    <w:tmpl w:val="D714C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8C33B3"/>
    <w:multiLevelType w:val="multilevel"/>
    <w:tmpl w:val="3368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5A1287"/>
    <w:multiLevelType w:val="multilevel"/>
    <w:tmpl w:val="F794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B63CEC"/>
    <w:multiLevelType w:val="multilevel"/>
    <w:tmpl w:val="AEFC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BB0C18"/>
    <w:multiLevelType w:val="multilevel"/>
    <w:tmpl w:val="516A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6941A5"/>
    <w:multiLevelType w:val="multilevel"/>
    <w:tmpl w:val="32D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E659FF"/>
    <w:multiLevelType w:val="multilevel"/>
    <w:tmpl w:val="A8CE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4383E89"/>
    <w:multiLevelType w:val="hybridMultilevel"/>
    <w:tmpl w:val="7970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86273C"/>
    <w:multiLevelType w:val="hybridMultilevel"/>
    <w:tmpl w:val="FBC44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0E79A3"/>
    <w:multiLevelType w:val="hybridMultilevel"/>
    <w:tmpl w:val="FA54EC58"/>
    <w:lvl w:ilvl="0" w:tplc="839EDD42">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7674D89"/>
    <w:multiLevelType w:val="multilevel"/>
    <w:tmpl w:val="9906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7F4B34"/>
    <w:multiLevelType w:val="multilevel"/>
    <w:tmpl w:val="B454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D2249D"/>
    <w:multiLevelType w:val="multilevel"/>
    <w:tmpl w:val="BD7CCF32"/>
    <w:lvl w:ilvl="0">
      <w:start w:val="1"/>
      <w:numFmt w:val="decimal"/>
      <w:lvlText w:val="%1."/>
      <w:lvlJc w:val="left"/>
      <w:pPr>
        <w:ind w:left="360" w:hanging="360"/>
      </w:pPr>
    </w:lvl>
    <w:lvl w:ilvl="1">
      <w:start w:val="1"/>
      <w:numFmt w:val="decimal"/>
      <w:lvlText w:val="%1.%2."/>
      <w:lvlJc w:val="left"/>
      <w:pPr>
        <w:ind w:left="70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B982394"/>
    <w:multiLevelType w:val="multilevel"/>
    <w:tmpl w:val="3A54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200E3E"/>
    <w:multiLevelType w:val="multilevel"/>
    <w:tmpl w:val="0EFE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8F4F23"/>
    <w:multiLevelType w:val="multilevel"/>
    <w:tmpl w:val="660C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140D61"/>
    <w:multiLevelType w:val="hybridMultilevel"/>
    <w:tmpl w:val="E242B606"/>
    <w:lvl w:ilvl="0" w:tplc="0F10492A">
      <w:start w:val="1"/>
      <w:numFmt w:val="decimal"/>
      <w:lvlText w:val="%1."/>
      <w:lvlJc w:val="left"/>
      <w:pPr>
        <w:ind w:left="360" w:hanging="360"/>
      </w:pPr>
      <w:rPr>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1194AD6"/>
    <w:multiLevelType w:val="hybridMultilevel"/>
    <w:tmpl w:val="151E9A54"/>
    <w:lvl w:ilvl="0" w:tplc="77E8723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325B7A43"/>
    <w:multiLevelType w:val="multilevel"/>
    <w:tmpl w:val="62FC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EE2276"/>
    <w:multiLevelType w:val="multilevel"/>
    <w:tmpl w:val="9076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E9230D"/>
    <w:multiLevelType w:val="multilevel"/>
    <w:tmpl w:val="A424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344225"/>
    <w:multiLevelType w:val="multilevel"/>
    <w:tmpl w:val="6BA2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81510E"/>
    <w:multiLevelType w:val="multilevel"/>
    <w:tmpl w:val="8652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144470"/>
    <w:multiLevelType w:val="multilevel"/>
    <w:tmpl w:val="65B65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1E5E3F"/>
    <w:multiLevelType w:val="multilevel"/>
    <w:tmpl w:val="BBC8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8A734B"/>
    <w:multiLevelType w:val="multilevel"/>
    <w:tmpl w:val="B7FC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63789D"/>
    <w:multiLevelType w:val="multilevel"/>
    <w:tmpl w:val="D496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166DEF"/>
    <w:multiLevelType w:val="multilevel"/>
    <w:tmpl w:val="7D2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B95A75"/>
    <w:multiLevelType w:val="multilevel"/>
    <w:tmpl w:val="28B6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FD3719E"/>
    <w:multiLevelType w:val="multilevel"/>
    <w:tmpl w:val="32F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8760C5"/>
    <w:multiLevelType w:val="multilevel"/>
    <w:tmpl w:val="8778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1428E2"/>
    <w:multiLevelType w:val="multilevel"/>
    <w:tmpl w:val="46C8D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69680FE2"/>
    <w:multiLevelType w:val="multilevel"/>
    <w:tmpl w:val="14FA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D13181"/>
    <w:multiLevelType w:val="multilevel"/>
    <w:tmpl w:val="CC04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0850EF"/>
    <w:multiLevelType w:val="multilevel"/>
    <w:tmpl w:val="442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667201"/>
    <w:multiLevelType w:val="multilevel"/>
    <w:tmpl w:val="C724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CA60D4"/>
    <w:multiLevelType w:val="multilevel"/>
    <w:tmpl w:val="00A6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21681B"/>
    <w:multiLevelType w:val="multilevel"/>
    <w:tmpl w:val="5AFA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820207"/>
    <w:multiLevelType w:val="multilevel"/>
    <w:tmpl w:val="F61A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A43F52"/>
    <w:multiLevelType w:val="multilevel"/>
    <w:tmpl w:val="EB12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5C133A"/>
    <w:multiLevelType w:val="multilevel"/>
    <w:tmpl w:val="7D18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A34C75"/>
    <w:multiLevelType w:val="multilevel"/>
    <w:tmpl w:val="BFCCA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2565F5"/>
    <w:multiLevelType w:val="multilevel"/>
    <w:tmpl w:val="7EE2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AC0806"/>
    <w:multiLevelType w:val="multilevel"/>
    <w:tmpl w:val="2312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84193">
    <w:abstractNumId w:val="1"/>
  </w:num>
  <w:num w:numId="2" w16cid:durableId="1801262485">
    <w:abstractNumId w:val="54"/>
  </w:num>
  <w:num w:numId="3" w16cid:durableId="740912663">
    <w:abstractNumId w:val="12"/>
  </w:num>
  <w:num w:numId="4" w16cid:durableId="1056054492">
    <w:abstractNumId w:val="21"/>
  </w:num>
  <w:num w:numId="5" w16cid:durableId="1524855227">
    <w:abstractNumId w:val="5"/>
  </w:num>
  <w:num w:numId="6" w16cid:durableId="1785611158">
    <w:abstractNumId w:val="44"/>
  </w:num>
  <w:num w:numId="7" w16cid:durableId="170028713">
    <w:abstractNumId w:val="50"/>
  </w:num>
  <w:num w:numId="8" w16cid:durableId="623274644">
    <w:abstractNumId w:val="11"/>
  </w:num>
  <w:num w:numId="9" w16cid:durableId="130484633">
    <w:abstractNumId w:val="2"/>
  </w:num>
  <w:num w:numId="10" w16cid:durableId="1353069039">
    <w:abstractNumId w:val="19"/>
  </w:num>
  <w:num w:numId="11" w16cid:durableId="1780297187">
    <w:abstractNumId w:val="45"/>
  </w:num>
  <w:num w:numId="12" w16cid:durableId="217981200">
    <w:abstractNumId w:val="7"/>
  </w:num>
  <w:num w:numId="13" w16cid:durableId="1944335352">
    <w:abstractNumId w:val="9"/>
  </w:num>
  <w:num w:numId="14" w16cid:durableId="2132090523">
    <w:abstractNumId w:val="25"/>
  </w:num>
  <w:num w:numId="15" w16cid:durableId="1045718464">
    <w:abstractNumId w:val="20"/>
  </w:num>
  <w:num w:numId="16" w16cid:durableId="1205217106">
    <w:abstractNumId w:val="46"/>
  </w:num>
  <w:num w:numId="17" w16cid:durableId="848954296">
    <w:abstractNumId w:val="22"/>
  </w:num>
  <w:num w:numId="18" w16cid:durableId="1756442129">
    <w:abstractNumId w:val="27"/>
  </w:num>
  <w:num w:numId="19" w16cid:durableId="140732874">
    <w:abstractNumId w:val="38"/>
  </w:num>
  <w:num w:numId="20" w16cid:durableId="1192182207">
    <w:abstractNumId w:val="37"/>
  </w:num>
  <w:num w:numId="21" w16cid:durableId="1946771802">
    <w:abstractNumId w:val="29"/>
  </w:num>
  <w:num w:numId="22" w16cid:durableId="40400965">
    <w:abstractNumId w:val="40"/>
  </w:num>
  <w:num w:numId="23" w16cid:durableId="1037853130">
    <w:abstractNumId w:val="17"/>
  </w:num>
  <w:num w:numId="24" w16cid:durableId="1598975138">
    <w:abstractNumId w:val="48"/>
  </w:num>
  <w:num w:numId="25" w16cid:durableId="594284458">
    <w:abstractNumId w:val="32"/>
  </w:num>
  <w:num w:numId="26" w16cid:durableId="12787535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2401407">
    <w:abstractNumId w:val="33"/>
  </w:num>
  <w:num w:numId="28" w16cid:durableId="2120177181">
    <w:abstractNumId w:val="28"/>
  </w:num>
  <w:num w:numId="29" w16cid:durableId="1892687516">
    <w:abstractNumId w:val="26"/>
  </w:num>
  <w:num w:numId="30" w16cid:durableId="1849057450">
    <w:abstractNumId w:val="35"/>
  </w:num>
  <w:num w:numId="31" w16cid:durableId="511385230">
    <w:abstractNumId w:val="0"/>
  </w:num>
  <w:num w:numId="32" w16cid:durableId="1918973878">
    <w:abstractNumId w:val="36"/>
  </w:num>
  <w:num w:numId="33" w16cid:durableId="50927167">
    <w:abstractNumId w:val="15"/>
  </w:num>
  <w:num w:numId="34" w16cid:durableId="467822506">
    <w:abstractNumId w:val="56"/>
  </w:num>
  <w:num w:numId="35" w16cid:durableId="1153134212">
    <w:abstractNumId w:val="10"/>
  </w:num>
  <w:num w:numId="36" w16cid:durableId="783885767">
    <w:abstractNumId w:val="6"/>
  </w:num>
  <w:num w:numId="37" w16cid:durableId="1360156368">
    <w:abstractNumId w:val="23"/>
  </w:num>
  <w:num w:numId="38" w16cid:durableId="636105880">
    <w:abstractNumId w:val="59"/>
  </w:num>
  <w:num w:numId="39" w16cid:durableId="915868674">
    <w:abstractNumId w:val="41"/>
  </w:num>
  <w:num w:numId="40" w16cid:durableId="1433167532">
    <w:abstractNumId w:val="24"/>
  </w:num>
  <w:num w:numId="41" w16cid:durableId="127283530">
    <w:abstractNumId w:val="4"/>
  </w:num>
  <w:num w:numId="42" w16cid:durableId="2704682">
    <w:abstractNumId w:val="31"/>
  </w:num>
  <w:num w:numId="43" w16cid:durableId="1419905041">
    <w:abstractNumId w:val="8"/>
  </w:num>
  <w:num w:numId="44" w16cid:durableId="414136005">
    <w:abstractNumId w:val="13"/>
  </w:num>
  <w:num w:numId="45" w16cid:durableId="1504206293">
    <w:abstractNumId w:val="55"/>
  </w:num>
  <w:num w:numId="46" w16cid:durableId="1718436364">
    <w:abstractNumId w:val="52"/>
  </w:num>
  <w:num w:numId="47" w16cid:durableId="172578194">
    <w:abstractNumId w:val="18"/>
  </w:num>
  <w:num w:numId="48" w16cid:durableId="948246567">
    <w:abstractNumId w:val="58"/>
  </w:num>
  <w:num w:numId="49" w16cid:durableId="1548495750">
    <w:abstractNumId w:val="42"/>
  </w:num>
  <w:num w:numId="50" w16cid:durableId="1225750520">
    <w:abstractNumId w:val="51"/>
  </w:num>
  <w:num w:numId="51" w16cid:durableId="1001735320">
    <w:abstractNumId w:val="39"/>
  </w:num>
  <w:num w:numId="52" w16cid:durableId="1188102639">
    <w:abstractNumId w:val="34"/>
  </w:num>
  <w:num w:numId="53" w16cid:durableId="1669945516">
    <w:abstractNumId w:val="49"/>
  </w:num>
  <w:num w:numId="54" w16cid:durableId="564141534">
    <w:abstractNumId w:val="16"/>
  </w:num>
  <w:num w:numId="55" w16cid:durableId="1202287520">
    <w:abstractNumId w:val="57"/>
  </w:num>
  <w:num w:numId="56" w16cid:durableId="1518619881">
    <w:abstractNumId w:val="3"/>
  </w:num>
  <w:num w:numId="57" w16cid:durableId="860707211">
    <w:abstractNumId w:val="43"/>
  </w:num>
  <w:num w:numId="58" w16cid:durableId="1195730424">
    <w:abstractNumId w:val="14"/>
  </w:num>
  <w:num w:numId="59" w16cid:durableId="1136067898">
    <w:abstractNumId w:val="53"/>
  </w:num>
  <w:num w:numId="60" w16cid:durableId="11065786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0E"/>
    <w:rsid w:val="0004663A"/>
    <w:rsid w:val="00057D26"/>
    <w:rsid w:val="00072AB2"/>
    <w:rsid w:val="00080C60"/>
    <w:rsid w:val="000968D4"/>
    <w:rsid w:val="000A1C06"/>
    <w:rsid w:val="000D225B"/>
    <w:rsid w:val="00122A5C"/>
    <w:rsid w:val="0012317D"/>
    <w:rsid w:val="00124E22"/>
    <w:rsid w:val="0015361B"/>
    <w:rsid w:val="00156A83"/>
    <w:rsid w:val="00173E1F"/>
    <w:rsid w:val="001A1323"/>
    <w:rsid w:val="001B0218"/>
    <w:rsid w:val="001D0A0E"/>
    <w:rsid w:val="002328E2"/>
    <w:rsid w:val="002415AE"/>
    <w:rsid w:val="002F4A1C"/>
    <w:rsid w:val="002F5B36"/>
    <w:rsid w:val="00352E1A"/>
    <w:rsid w:val="00372E8E"/>
    <w:rsid w:val="003A3177"/>
    <w:rsid w:val="003D62C7"/>
    <w:rsid w:val="003F3284"/>
    <w:rsid w:val="00402F82"/>
    <w:rsid w:val="00427CEA"/>
    <w:rsid w:val="004B064A"/>
    <w:rsid w:val="004E23E7"/>
    <w:rsid w:val="004F4AC3"/>
    <w:rsid w:val="00520529"/>
    <w:rsid w:val="0052151C"/>
    <w:rsid w:val="00524E1B"/>
    <w:rsid w:val="00560EAE"/>
    <w:rsid w:val="00577DF3"/>
    <w:rsid w:val="0059390B"/>
    <w:rsid w:val="00595171"/>
    <w:rsid w:val="005E14E6"/>
    <w:rsid w:val="005F4096"/>
    <w:rsid w:val="005F52EA"/>
    <w:rsid w:val="006169A7"/>
    <w:rsid w:val="00622BBA"/>
    <w:rsid w:val="0063362F"/>
    <w:rsid w:val="00660AB8"/>
    <w:rsid w:val="00671905"/>
    <w:rsid w:val="0068029E"/>
    <w:rsid w:val="00684FE6"/>
    <w:rsid w:val="006E7099"/>
    <w:rsid w:val="007072B3"/>
    <w:rsid w:val="00747230"/>
    <w:rsid w:val="00750D06"/>
    <w:rsid w:val="00751CD6"/>
    <w:rsid w:val="007E39B1"/>
    <w:rsid w:val="008007FF"/>
    <w:rsid w:val="008200A1"/>
    <w:rsid w:val="008854F0"/>
    <w:rsid w:val="008B3180"/>
    <w:rsid w:val="008D0B33"/>
    <w:rsid w:val="008D59F6"/>
    <w:rsid w:val="008D624D"/>
    <w:rsid w:val="008E43DD"/>
    <w:rsid w:val="008E5F77"/>
    <w:rsid w:val="009258F6"/>
    <w:rsid w:val="00951540"/>
    <w:rsid w:val="00962539"/>
    <w:rsid w:val="00993DC0"/>
    <w:rsid w:val="009B3662"/>
    <w:rsid w:val="00A01808"/>
    <w:rsid w:val="00A338A9"/>
    <w:rsid w:val="00A4727E"/>
    <w:rsid w:val="00A53391"/>
    <w:rsid w:val="00A631FD"/>
    <w:rsid w:val="00AB072A"/>
    <w:rsid w:val="00AE3AE5"/>
    <w:rsid w:val="00AF6B5B"/>
    <w:rsid w:val="00B43EAB"/>
    <w:rsid w:val="00B71119"/>
    <w:rsid w:val="00B711C4"/>
    <w:rsid w:val="00BB379A"/>
    <w:rsid w:val="00BB3A43"/>
    <w:rsid w:val="00BD0653"/>
    <w:rsid w:val="00BE0878"/>
    <w:rsid w:val="00C02870"/>
    <w:rsid w:val="00C0482B"/>
    <w:rsid w:val="00C8315F"/>
    <w:rsid w:val="00C945BE"/>
    <w:rsid w:val="00CC1A20"/>
    <w:rsid w:val="00CD6DF1"/>
    <w:rsid w:val="00CF4573"/>
    <w:rsid w:val="00D05813"/>
    <w:rsid w:val="00D10BCA"/>
    <w:rsid w:val="00D279AC"/>
    <w:rsid w:val="00D42A53"/>
    <w:rsid w:val="00D43D99"/>
    <w:rsid w:val="00D83BC5"/>
    <w:rsid w:val="00D846B1"/>
    <w:rsid w:val="00D92431"/>
    <w:rsid w:val="00DB3EDB"/>
    <w:rsid w:val="00DB5BE5"/>
    <w:rsid w:val="00DD3D7B"/>
    <w:rsid w:val="00E35C3E"/>
    <w:rsid w:val="00E376F3"/>
    <w:rsid w:val="00E40919"/>
    <w:rsid w:val="00E6031A"/>
    <w:rsid w:val="00E60334"/>
    <w:rsid w:val="00E67B94"/>
    <w:rsid w:val="00E81AD7"/>
    <w:rsid w:val="00EB0FEA"/>
    <w:rsid w:val="00ED44E0"/>
    <w:rsid w:val="00F00C63"/>
    <w:rsid w:val="00F11917"/>
    <w:rsid w:val="00F12B1E"/>
    <w:rsid w:val="00F24285"/>
    <w:rsid w:val="00F25408"/>
    <w:rsid w:val="00F25CFF"/>
    <w:rsid w:val="00F56CE9"/>
    <w:rsid w:val="00F64A41"/>
    <w:rsid w:val="00F7062C"/>
    <w:rsid w:val="00F865AC"/>
    <w:rsid w:val="00F9270B"/>
    <w:rsid w:val="00FA781A"/>
    <w:rsid w:val="00FD6085"/>
    <w:rsid w:val="00FE0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686254"/>
  <w15:chartTrackingRefBased/>
  <w15:docId w15:val="{CE2B2830-ADBF-4147-93DD-287A2FDD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CA"/>
  </w:style>
  <w:style w:type="paragraph" w:styleId="Heading1">
    <w:name w:val="heading 1"/>
    <w:basedOn w:val="Normal"/>
    <w:next w:val="Normal"/>
    <w:link w:val="Heading1Char"/>
    <w:uiPriority w:val="9"/>
    <w:qFormat/>
    <w:rsid w:val="001D0A0E"/>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057D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7D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1D0A0E"/>
    <w:pPr>
      <w:keepNext/>
      <w:keepLines/>
      <w:spacing w:before="240" w:after="0"/>
      <w:outlineLvl w:val="0"/>
    </w:pPr>
    <w:rPr>
      <w:rFonts w:ascii="Calibri Light" w:eastAsia="Times New Roman" w:hAnsi="Calibri Light" w:cs="Times New Roman"/>
      <w:color w:val="2E74B5"/>
      <w:kern w:val="0"/>
      <w:sz w:val="32"/>
      <w:szCs w:val="32"/>
      <w14:ligatures w14:val="none"/>
    </w:rPr>
  </w:style>
  <w:style w:type="character" w:customStyle="1" w:styleId="Heading1Char">
    <w:name w:val="Heading 1 Char"/>
    <w:basedOn w:val="DefaultParagraphFont"/>
    <w:link w:val="Heading1"/>
    <w:uiPriority w:val="9"/>
    <w:rsid w:val="001D0A0E"/>
    <w:rPr>
      <w:rFonts w:ascii="Calibri Light" w:eastAsia="Times New Roman" w:hAnsi="Calibri Light" w:cs="Times New Roman"/>
      <w:color w:val="2E74B5"/>
      <w:sz w:val="32"/>
      <w:szCs w:val="32"/>
    </w:rPr>
  </w:style>
  <w:style w:type="paragraph" w:customStyle="1" w:styleId="Header1">
    <w:name w:val="Header1"/>
    <w:basedOn w:val="Normal"/>
    <w:next w:val="Header"/>
    <w:link w:val="HeaderChar"/>
    <w:uiPriority w:val="99"/>
    <w:unhideWhenUsed/>
    <w:rsid w:val="001D0A0E"/>
    <w:pPr>
      <w:tabs>
        <w:tab w:val="center" w:pos="4680"/>
        <w:tab w:val="right" w:pos="9360"/>
      </w:tabs>
      <w:spacing w:after="0" w:line="240" w:lineRule="auto"/>
    </w:pPr>
  </w:style>
  <w:style w:type="character" w:customStyle="1" w:styleId="HeaderChar">
    <w:name w:val="Header Char"/>
    <w:basedOn w:val="DefaultParagraphFont"/>
    <w:link w:val="Header1"/>
    <w:uiPriority w:val="99"/>
    <w:rsid w:val="001D0A0E"/>
  </w:style>
  <w:style w:type="character" w:customStyle="1" w:styleId="Heading1Char1">
    <w:name w:val="Heading 1 Char1"/>
    <w:basedOn w:val="DefaultParagraphFont"/>
    <w:uiPriority w:val="9"/>
    <w:rsid w:val="001D0A0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1"/>
    <w:uiPriority w:val="99"/>
    <w:unhideWhenUsed/>
    <w:rsid w:val="001D0A0E"/>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1D0A0E"/>
  </w:style>
  <w:style w:type="paragraph" w:styleId="Footer">
    <w:name w:val="footer"/>
    <w:basedOn w:val="Normal"/>
    <w:link w:val="FooterChar"/>
    <w:uiPriority w:val="99"/>
    <w:unhideWhenUsed/>
    <w:rsid w:val="001D0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A0E"/>
  </w:style>
  <w:style w:type="paragraph" w:styleId="Revision">
    <w:name w:val="Revision"/>
    <w:hidden/>
    <w:uiPriority w:val="99"/>
    <w:semiHidden/>
    <w:rsid w:val="00CD6DF1"/>
    <w:pPr>
      <w:spacing w:after="0" w:line="240" w:lineRule="auto"/>
    </w:pPr>
  </w:style>
  <w:style w:type="paragraph" w:styleId="ListParagraph">
    <w:name w:val="List Paragraph"/>
    <w:basedOn w:val="Normal"/>
    <w:uiPriority w:val="34"/>
    <w:qFormat/>
    <w:rsid w:val="00D43D99"/>
    <w:pPr>
      <w:ind w:left="720"/>
      <w:contextualSpacing/>
    </w:pPr>
  </w:style>
  <w:style w:type="character" w:customStyle="1" w:styleId="Heading2Char">
    <w:name w:val="Heading 2 Char"/>
    <w:basedOn w:val="DefaultParagraphFont"/>
    <w:link w:val="Heading2"/>
    <w:uiPriority w:val="9"/>
    <w:semiHidden/>
    <w:rsid w:val="00057D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57D2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057D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D26"/>
    <w:rPr>
      <w:sz w:val="20"/>
      <w:szCs w:val="20"/>
    </w:rPr>
  </w:style>
  <w:style w:type="character" w:styleId="Hyperlink">
    <w:name w:val="Hyperlink"/>
    <w:rsid w:val="00057D26"/>
    <w:rPr>
      <w:strike w:val="0"/>
      <w:dstrike w:val="0"/>
      <w:color w:val="3550CA"/>
      <w:u w:val="none"/>
      <w:effect w:val="none"/>
    </w:rPr>
  </w:style>
  <w:style w:type="character" w:styleId="FootnoteReference">
    <w:name w:val="footnote reference"/>
    <w:semiHidden/>
    <w:rsid w:val="00057D26"/>
    <w:rPr>
      <w:vertAlign w:val="superscript"/>
    </w:rPr>
  </w:style>
  <w:style w:type="character" w:styleId="UnresolvedMention">
    <w:name w:val="Unresolved Mention"/>
    <w:basedOn w:val="DefaultParagraphFont"/>
    <w:uiPriority w:val="99"/>
    <w:semiHidden/>
    <w:unhideWhenUsed/>
    <w:rsid w:val="008D624D"/>
    <w:rPr>
      <w:color w:val="605E5C"/>
      <w:shd w:val="clear" w:color="auto" w:fill="E1DFDD"/>
    </w:rPr>
  </w:style>
  <w:style w:type="character" w:styleId="FollowedHyperlink">
    <w:name w:val="FollowedHyperlink"/>
    <w:basedOn w:val="DefaultParagraphFont"/>
    <w:uiPriority w:val="99"/>
    <w:semiHidden/>
    <w:unhideWhenUsed/>
    <w:rsid w:val="00C94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505562">
      <w:bodyDiv w:val="1"/>
      <w:marLeft w:val="0"/>
      <w:marRight w:val="0"/>
      <w:marTop w:val="0"/>
      <w:marBottom w:val="0"/>
      <w:divBdr>
        <w:top w:val="none" w:sz="0" w:space="0" w:color="auto"/>
        <w:left w:val="none" w:sz="0" w:space="0" w:color="auto"/>
        <w:bottom w:val="none" w:sz="0" w:space="0" w:color="auto"/>
        <w:right w:val="none" w:sz="0" w:space="0" w:color="auto"/>
      </w:divBdr>
      <w:divsChild>
        <w:div w:id="1814565620">
          <w:marLeft w:val="0"/>
          <w:marRight w:val="0"/>
          <w:marTop w:val="0"/>
          <w:marBottom w:val="0"/>
          <w:divBdr>
            <w:top w:val="single" w:sz="2" w:space="0" w:color="D9D9E3"/>
            <w:left w:val="single" w:sz="2" w:space="0" w:color="D9D9E3"/>
            <w:bottom w:val="single" w:sz="2" w:space="0" w:color="D9D9E3"/>
            <w:right w:val="single" w:sz="2" w:space="0" w:color="D9D9E3"/>
          </w:divBdr>
          <w:divsChild>
            <w:div w:id="170530603">
              <w:marLeft w:val="0"/>
              <w:marRight w:val="0"/>
              <w:marTop w:val="0"/>
              <w:marBottom w:val="0"/>
              <w:divBdr>
                <w:top w:val="single" w:sz="2" w:space="0" w:color="D9D9E3"/>
                <w:left w:val="single" w:sz="2" w:space="0" w:color="D9D9E3"/>
                <w:bottom w:val="single" w:sz="2" w:space="0" w:color="D9D9E3"/>
                <w:right w:val="single" w:sz="2" w:space="0" w:color="D9D9E3"/>
              </w:divBdr>
              <w:divsChild>
                <w:div w:id="1302419896">
                  <w:marLeft w:val="0"/>
                  <w:marRight w:val="0"/>
                  <w:marTop w:val="0"/>
                  <w:marBottom w:val="0"/>
                  <w:divBdr>
                    <w:top w:val="single" w:sz="2" w:space="0" w:color="D9D9E3"/>
                    <w:left w:val="single" w:sz="2" w:space="0" w:color="D9D9E3"/>
                    <w:bottom w:val="single" w:sz="2" w:space="0" w:color="D9D9E3"/>
                    <w:right w:val="single" w:sz="2" w:space="0" w:color="D9D9E3"/>
                  </w:divBdr>
                  <w:divsChild>
                    <w:div w:id="876742325">
                      <w:marLeft w:val="0"/>
                      <w:marRight w:val="0"/>
                      <w:marTop w:val="0"/>
                      <w:marBottom w:val="0"/>
                      <w:divBdr>
                        <w:top w:val="single" w:sz="2" w:space="0" w:color="D9D9E3"/>
                        <w:left w:val="single" w:sz="2" w:space="0" w:color="D9D9E3"/>
                        <w:bottom w:val="single" w:sz="2" w:space="0" w:color="D9D9E3"/>
                        <w:right w:val="single" w:sz="2" w:space="0" w:color="D9D9E3"/>
                      </w:divBdr>
                      <w:divsChild>
                        <w:div w:id="1415855880">
                          <w:marLeft w:val="0"/>
                          <w:marRight w:val="0"/>
                          <w:marTop w:val="0"/>
                          <w:marBottom w:val="0"/>
                          <w:divBdr>
                            <w:top w:val="single" w:sz="2" w:space="0" w:color="auto"/>
                            <w:left w:val="single" w:sz="2" w:space="0" w:color="auto"/>
                            <w:bottom w:val="single" w:sz="6" w:space="0" w:color="auto"/>
                            <w:right w:val="single" w:sz="2" w:space="0" w:color="auto"/>
                          </w:divBdr>
                          <w:divsChild>
                            <w:div w:id="200461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889995608">
                                  <w:marLeft w:val="0"/>
                                  <w:marRight w:val="0"/>
                                  <w:marTop w:val="0"/>
                                  <w:marBottom w:val="0"/>
                                  <w:divBdr>
                                    <w:top w:val="single" w:sz="2" w:space="0" w:color="D9D9E3"/>
                                    <w:left w:val="single" w:sz="2" w:space="0" w:color="D9D9E3"/>
                                    <w:bottom w:val="single" w:sz="2" w:space="0" w:color="D9D9E3"/>
                                    <w:right w:val="single" w:sz="2" w:space="0" w:color="D9D9E3"/>
                                  </w:divBdr>
                                  <w:divsChild>
                                    <w:div w:id="1958943951">
                                      <w:marLeft w:val="0"/>
                                      <w:marRight w:val="0"/>
                                      <w:marTop w:val="0"/>
                                      <w:marBottom w:val="0"/>
                                      <w:divBdr>
                                        <w:top w:val="single" w:sz="2" w:space="0" w:color="D9D9E3"/>
                                        <w:left w:val="single" w:sz="2" w:space="0" w:color="D9D9E3"/>
                                        <w:bottom w:val="single" w:sz="2" w:space="0" w:color="D9D9E3"/>
                                        <w:right w:val="single" w:sz="2" w:space="0" w:color="D9D9E3"/>
                                      </w:divBdr>
                                      <w:divsChild>
                                        <w:div w:id="31149838">
                                          <w:marLeft w:val="0"/>
                                          <w:marRight w:val="0"/>
                                          <w:marTop w:val="0"/>
                                          <w:marBottom w:val="0"/>
                                          <w:divBdr>
                                            <w:top w:val="single" w:sz="2" w:space="0" w:color="D9D9E3"/>
                                            <w:left w:val="single" w:sz="2" w:space="0" w:color="D9D9E3"/>
                                            <w:bottom w:val="single" w:sz="2" w:space="0" w:color="D9D9E3"/>
                                            <w:right w:val="single" w:sz="2" w:space="0" w:color="D9D9E3"/>
                                          </w:divBdr>
                                          <w:divsChild>
                                            <w:div w:id="243881643">
                                              <w:marLeft w:val="0"/>
                                              <w:marRight w:val="0"/>
                                              <w:marTop w:val="0"/>
                                              <w:marBottom w:val="0"/>
                                              <w:divBdr>
                                                <w:top w:val="single" w:sz="2" w:space="0" w:color="D9D9E3"/>
                                                <w:left w:val="single" w:sz="2" w:space="0" w:color="D9D9E3"/>
                                                <w:bottom w:val="single" w:sz="2" w:space="0" w:color="D9D9E3"/>
                                                <w:right w:val="single" w:sz="2" w:space="0" w:color="D9D9E3"/>
                                              </w:divBdr>
                                              <w:divsChild>
                                                <w:div w:id="10203552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605387302">
          <w:marLeft w:val="0"/>
          <w:marRight w:val="0"/>
          <w:marTop w:val="0"/>
          <w:marBottom w:val="0"/>
          <w:divBdr>
            <w:top w:val="none" w:sz="0" w:space="0" w:color="auto"/>
            <w:left w:val="none" w:sz="0" w:space="0" w:color="auto"/>
            <w:bottom w:val="none" w:sz="0" w:space="0" w:color="auto"/>
            <w:right w:val="none" w:sz="0" w:space="0" w:color="auto"/>
          </w:divBdr>
          <w:divsChild>
            <w:div w:id="807864625">
              <w:marLeft w:val="0"/>
              <w:marRight w:val="0"/>
              <w:marTop w:val="0"/>
              <w:marBottom w:val="0"/>
              <w:divBdr>
                <w:top w:val="single" w:sz="2" w:space="0" w:color="D9D9E3"/>
                <w:left w:val="single" w:sz="2" w:space="0" w:color="D9D9E3"/>
                <w:bottom w:val="single" w:sz="2" w:space="0" w:color="D9D9E3"/>
                <w:right w:val="single" w:sz="2" w:space="0" w:color="D9D9E3"/>
              </w:divBdr>
              <w:divsChild>
                <w:div w:id="1383402961">
                  <w:marLeft w:val="0"/>
                  <w:marRight w:val="0"/>
                  <w:marTop w:val="0"/>
                  <w:marBottom w:val="0"/>
                  <w:divBdr>
                    <w:top w:val="single" w:sz="2" w:space="0" w:color="D9D9E3"/>
                    <w:left w:val="single" w:sz="2" w:space="0" w:color="D9D9E3"/>
                    <w:bottom w:val="single" w:sz="2" w:space="0" w:color="D9D9E3"/>
                    <w:right w:val="single" w:sz="2" w:space="0" w:color="D9D9E3"/>
                  </w:divBdr>
                  <w:divsChild>
                    <w:div w:id="1771587484">
                      <w:marLeft w:val="0"/>
                      <w:marRight w:val="0"/>
                      <w:marTop w:val="0"/>
                      <w:marBottom w:val="0"/>
                      <w:divBdr>
                        <w:top w:val="single" w:sz="2" w:space="0" w:color="D9D9E3"/>
                        <w:left w:val="single" w:sz="2" w:space="0" w:color="D9D9E3"/>
                        <w:bottom w:val="single" w:sz="2" w:space="0" w:color="D9D9E3"/>
                        <w:right w:val="single" w:sz="2" w:space="0" w:color="D9D9E3"/>
                      </w:divBdr>
                      <w:divsChild>
                        <w:div w:id="2104495027">
                          <w:marLeft w:val="0"/>
                          <w:marRight w:val="0"/>
                          <w:marTop w:val="0"/>
                          <w:marBottom w:val="0"/>
                          <w:divBdr>
                            <w:top w:val="single" w:sz="2" w:space="0" w:color="D9D9E3"/>
                            <w:left w:val="single" w:sz="2" w:space="0" w:color="D9D9E3"/>
                            <w:bottom w:val="single" w:sz="2" w:space="0" w:color="D9D9E3"/>
                            <w:right w:val="single" w:sz="2" w:space="0" w:color="D9D9E3"/>
                          </w:divBdr>
                          <w:divsChild>
                            <w:div w:id="1500317306">
                              <w:marLeft w:val="0"/>
                              <w:marRight w:val="0"/>
                              <w:marTop w:val="0"/>
                              <w:marBottom w:val="0"/>
                              <w:divBdr>
                                <w:top w:val="single" w:sz="2" w:space="0" w:color="D9D9E3"/>
                                <w:left w:val="single" w:sz="2" w:space="0" w:color="D9D9E3"/>
                                <w:bottom w:val="single" w:sz="2" w:space="0" w:color="D9D9E3"/>
                                <w:right w:val="single" w:sz="2" w:space="0" w:color="D9D9E3"/>
                              </w:divBdr>
                              <w:divsChild>
                                <w:div w:id="5205156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260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image" Target="media/image18.png"/><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hyperlink" Target="https://templates.office.com/?legRedir=true&amp;CorrelationId=a6ab5684-ce8b-4f6e-8358-1d05ed8cdeea" TargetMode="External"/><Relationship Id="rId7" Type="http://schemas.openxmlformats.org/officeDocument/2006/relationships/hyperlink" Target="https://onlinelibrary.wiley.com/page/journal/10991522/homepage/forauthors.html" TargetMode="External"/><Relationship Id="rId2" Type="http://schemas.openxmlformats.org/officeDocument/2006/relationships/styles" Target="styles.xml"/><Relationship Id="rId16" Type="http://schemas.openxmlformats.org/officeDocument/2006/relationships/image" Target="media/image3.e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page/journal/10991522/homepage/ForAuthors.html" TargetMode="External"/><Relationship Id="rId24" Type="http://schemas.openxmlformats.org/officeDocument/2006/relationships/image" Target="media/image7.emf"/><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yperlink" Target="http://apps.isiknowledge.com/full_record.do?product=UA&amp;search_mode=GeneralSearch&amp;qid=4&amp;SID=3EI@eEmBnH5aJ5h88k1&amp;page=1&amp;doc=1&amp;colname=WOS&amp;cacheurlFromRightClick=no"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image" Target="media/image15.png"/><Relationship Id="rId10" Type="http://schemas.openxmlformats.org/officeDocument/2006/relationships/hyperlink" Target="https://onlinelibrary.wiley.com/page/journal/10991522/homepage/ForAuthors.html"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library.wiley.com/page/journal/10991522/homepage/ForAuthors.html"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image" Target="media/image14.png"/><Relationship Id="rId43" Type="http://schemas.openxmlformats.org/officeDocument/2006/relationships/header" Target="header1.xml"/><Relationship Id="rId8" Type="http://schemas.openxmlformats.org/officeDocument/2006/relationships/hyperlink" Target="https://onlinelibrary.wiley.com/page/journal/10991522/homepage/ForAuthors.html"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2.png"/><Relationship Id="rId38" Type="http://schemas.openxmlformats.org/officeDocument/2006/relationships/image" Target="media/image17.png"/><Relationship Id="rId20" Type="http://schemas.openxmlformats.org/officeDocument/2006/relationships/image" Target="media/image5.emf"/><Relationship Id="rId41" Type="http://schemas.openxmlformats.org/officeDocument/2006/relationships/hyperlink" Target="http://apps.isiknowledge.com/full_record.do?product=UA&amp;search_mode=GeneralSearch&amp;qid=4&amp;SID=3EI@eEmBnH5aJ5h88k1&amp;page=1&amp;doc=2&amp;colname=W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ngzw@jn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6443</Words>
  <Characters>36731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SG</cp:lastModifiedBy>
  <cp:revision>7</cp:revision>
  <dcterms:created xsi:type="dcterms:W3CDTF">2025-09-26T21:14:00Z</dcterms:created>
  <dcterms:modified xsi:type="dcterms:W3CDTF">2025-12-16T16:44:00Z</dcterms:modified>
</cp:coreProperties>
</file>